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200" w:line="276"/>
        <w:ind w:right="0" w:left="0" w:firstLine="0"/>
        <w:jc w:val="center"/>
        <w:rPr>
          <w:rFonts w:ascii="Arial Black" w:hAnsi="Arial Black" w:cs="Arial Black" w:eastAsia="Arial Black"/>
          <w:color w:val="auto"/>
          <w:spacing w:val="0"/>
          <w:position w:val="0"/>
          <w:sz w:val="22"/>
          <w:shd w:fill="auto" w:val="clear"/>
        </w:rPr>
      </w:pPr>
      <w:r>
        <w:rPr>
          <w:rFonts w:ascii="Arial Black" w:hAnsi="Arial Black" w:cs="Arial Black" w:eastAsia="Arial Black"/>
          <w:color w:val="auto"/>
          <w:spacing w:val="0"/>
          <w:position w:val="0"/>
          <w:sz w:val="22"/>
          <w:shd w:fill="auto" w:val="clear"/>
        </w:rPr>
        <w:t xml:space="preserve">Model Question Paper - II</w:t>
      </w:r>
    </w:p>
    <w:p>
      <w:pPr>
        <w:spacing w:before="0" w:after="200" w:line="276"/>
        <w:ind w:right="0" w:left="0" w:firstLine="0"/>
        <w:jc w:val="center"/>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Manufacturing Machines (ETME </w:t>
      </w:r>
      <w:r>
        <w:rPr>
          <w:rFonts w:ascii="Calibri" w:hAnsi="Calibri" w:cs="Calibri" w:eastAsia="Calibri"/>
          <w:color w:val="auto"/>
          <w:spacing w:val="0"/>
          <w:position w:val="0"/>
          <w:sz w:val="24"/>
          <w:shd w:fill="auto" w:val="clear"/>
        </w:rPr>
        <w:t xml:space="preserve">–</w:t>
      </w:r>
      <w:r>
        <w:rPr>
          <w:rFonts w:ascii="Calibri" w:hAnsi="Calibri" w:cs="Calibri" w:eastAsia="Calibri"/>
          <w:color w:val="auto"/>
          <w:spacing w:val="0"/>
          <w:position w:val="0"/>
          <w:sz w:val="24"/>
          <w:shd w:fill="auto" w:val="clear"/>
        </w:rPr>
        <w:t xml:space="preserve"> 206)</w:t>
      </w:r>
    </w:p>
    <w:p>
      <w:pPr>
        <w:spacing w:before="0" w:after="200" w:line="276"/>
        <w:ind w:right="0" w:left="0" w:firstLine="0"/>
        <w:jc w:val="center"/>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Prepared by- Mrs. Alka Sharma</w:t>
      </w:r>
    </w:p>
    <w:p>
      <w:pPr>
        <w:spacing w:before="0" w:after="200" w:line="276"/>
        <w:ind w:right="0" w:left="0" w:firstLine="0"/>
        <w:jc w:val="center"/>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Dr. Mohit Singh</w:t>
      </w:r>
    </w:p>
    <w:p>
      <w:pPr>
        <w:spacing w:before="0" w:after="200" w:line="276"/>
        <w:ind w:right="0" w:left="0" w:firstLine="0"/>
        <w:jc w:val="left"/>
        <w:rPr>
          <w:rFonts w:ascii="Calibri" w:hAnsi="Calibri" w:cs="Calibri" w:eastAsia="Calibri"/>
          <w:color w:val="auto"/>
          <w:spacing w:val="0"/>
          <w:position w:val="0"/>
          <w:sz w:val="24"/>
          <w:shd w:fill="auto" w:val="clear"/>
        </w:rPr>
      </w:pPr>
      <w:r>
        <w:rPr>
          <w:rFonts w:ascii="Calibri" w:hAnsi="Calibri" w:cs="Calibri" w:eastAsia="Calibri"/>
          <w:color w:val="auto"/>
          <w:spacing w:val="0"/>
          <w:position w:val="0"/>
          <w:sz w:val="24"/>
          <w:shd w:fill="auto" w:val="clear"/>
        </w:rPr>
        <w:t xml:space="preserve">Note: Attempt any five questions including Q.No. 1 which is compulsory.</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22"/>
          <w:shd w:fill="auto" w:val="clear"/>
        </w:rPr>
        <w:t xml:space="preserve">Q.1</w:t>
        <w:tab/>
        <w:t xml:space="preserve">(a) </w:t>
      </w:r>
      <w:r>
        <w:rPr>
          <w:rFonts w:ascii="Calibri" w:hAnsi="Calibri" w:cs="Calibri" w:eastAsia="Calibri"/>
          <w:color w:val="auto"/>
          <w:spacing w:val="0"/>
          <w:position w:val="0"/>
          <w:sz w:val="18"/>
          <w:shd w:fill="auto" w:val="clear"/>
        </w:rPr>
        <w:t xml:space="preserve">Explain the principle of drilling Machine.</w:t>
        <w:tab/>
        <w:tab/>
        <w:tab/>
        <w:tab/>
        <w:tab/>
        <w:t xml:space="preserve">(5x5)</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ab/>
        <w:t xml:space="preserve">(b) Differentiate between grooving and undercut on a lathe?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ab/>
        <w:t xml:space="preserve">(c) How will you define size of lathe?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ab/>
        <w:t xml:space="preserve">(d) What is facing operation?</w:t>
      </w:r>
    </w:p>
    <w:p>
      <w:pPr>
        <w:spacing w:before="0" w:after="200" w:line="276"/>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ab/>
        <w:t xml:space="preserve">(e) What are formed milling cutters?</w:t>
      </w:r>
    </w:p>
    <w:p>
      <w:pPr>
        <w:spacing w:before="0" w:after="200" w:line="276"/>
        <w:ind w:right="0" w:left="0" w:firstLine="0"/>
        <w:jc w:val="left"/>
        <w:rPr>
          <w:rFonts w:ascii="Calibri" w:hAnsi="Calibri" w:cs="Calibri" w:eastAsia="Calibri"/>
          <w:color w:val="auto"/>
          <w:spacing w:val="0"/>
          <w:position w:val="0"/>
          <w:sz w:val="18"/>
          <w:shd w:fill="auto" w:val="clear"/>
        </w:rPr>
      </w:pPr>
    </w:p>
    <w:p>
      <w:pPr>
        <w:spacing w:before="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22"/>
          <w:shd w:fill="auto" w:val="clear"/>
        </w:rPr>
        <w:t xml:space="preserve">Ans(a) </w:t>
      </w:r>
      <w:r>
        <w:rPr>
          <w:rFonts w:ascii="Calibri" w:hAnsi="Calibri" w:cs="Calibri" w:eastAsia="Calibri"/>
          <w:color w:val="auto"/>
          <w:spacing w:val="0"/>
          <w:position w:val="0"/>
          <w:sz w:val="18"/>
          <w:shd w:fill="auto" w:val="clear"/>
        </w:rPr>
        <w:t xml:space="preserve">Drilling machine is one of the most important machine tools in a workshop. It was designed to produce a cylindrical hole of required diameter and depth on metal work pieces.  Though holes can be made by different machine tools in a shop, drilling machine is designed specifically to perform the operation of drilling and similar operations. Drilling can be done easily at a low cost in a shorter period of time in a drilling machine. Drilling can be called as the operation of producing a cylindrical hole of required diameter and depth by removing metal by the rotating edges of a drill. The cutting tool known as drill is fitted into the spindle of the drilling machine. A mark of indentation is made at the required location with a center punch. The rotating drill is pressed at the location and is fed into the work. The hole can be made upto a required depth. </w:t>
      </w:r>
    </w:p>
    <w:p>
      <w:pPr>
        <w:spacing w:before="0" w:after="0" w:line="240"/>
        <w:ind w:right="0" w:left="0" w:firstLine="0"/>
        <w:jc w:val="both"/>
        <w:rPr>
          <w:rFonts w:ascii="Calibri" w:hAnsi="Calibri" w:cs="Calibri" w:eastAsia="Calibri"/>
          <w:color w:val="auto"/>
          <w:spacing w:val="0"/>
          <w:position w:val="0"/>
          <w:sz w:val="18"/>
          <w:shd w:fill="auto" w:val="clear"/>
        </w:rPr>
      </w:pP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color w:val="auto"/>
          <w:spacing w:val="0"/>
          <w:position w:val="0"/>
          <w:sz w:val="18"/>
          <w:shd w:fill="auto" w:val="clear"/>
        </w:rPr>
        <w:t xml:space="preserve">(b) </w:t>
      </w:r>
      <w:r>
        <w:rPr>
          <w:rFonts w:ascii="Calibri" w:hAnsi="Calibri" w:cs="Calibri" w:eastAsia="Calibri"/>
          <w:b/>
          <w:color w:val="auto"/>
          <w:spacing w:val="0"/>
          <w:position w:val="0"/>
          <w:sz w:val="18"/>
          <w:shd w:fill="auto" w:val="clear"/>
        </w:rPr>
        <w:t xml:space="preserve">Grooving</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Grooving is the process of cutting a narrow groove on the cylindrical surface of the workpiece. It is often done at end of a thread or adjacent to a shoulder to leave a small margin. The groove may be square, radial or bevelled in shape.</w:t>
      </w:r>
    </w:p>
    <w:p>
      <w:pPr>
        <w:tabs>
          <w:tab w:val="left" w:pos="5324" w:leader="none"/>
        </w:tabs>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ab/>
        <w:t xml:space="preserve">Work</w:t>
      </w:r>
    </w:p>
    <w:p>
      <w:pPr>
        <w:spacing w:before="0" w:after="0" w:line="240"/>
        <w:ind w:right="0" w:left="0" w:firstLine="0"/>
        <w:jc w:val="left"/>
        <w:rPr>
          <w:rFonts w:ascii="Times New Roman" w:hAnsi="Times New Roman" w:cs="Times New Roman" w:eastAsia="Times New Roman"/>
          <w:i/>
          <w:color w:val="auto"/>
          <w:spacing w:val="0"/>
          <w:position w:val="0"/>
          <w:sz w:val="24"/>
          <w:shd w:fill="auto" w:val="clear"/>
        </w:rPr>
      </w:pPr>
      <w:r>
        <w:object w:dxaOrig="8985" w:dyaOrig="1713">
          <v:rect xmlns:o="urn:schemas-microsoft-com:office:office" xmlns:v="urn:schemas-microsoft-com:vml" id="rectole0000000000" style="width:449.250000pt;height:85.6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both"/>
        <w:rPr>
          <w:rFonts w:ascii="Calibri" w:hAnsi="Calibri" w:cs="Calibri" w:eastAsia="Calibri"/>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28"/>
          <w:shd w:fill="auto" w:val="clear"/>
        </w:rPr>
      </w:pPr>
      <w:r>
        <w:rPr>
          <w:rFonts w:ascii="Times New Roman" w:hAnsi="Times New Roman" w:cs="Times New Roman" w:eastAsia="Times New Roman"/>
          <w:b/>
          <w:color w:val="auto"/>
          <w:spacing w:val="0"/>
          <w:position w:val="0"/>
          <w:sz w:val="28"/>
          <w:shd w:fill="auto" w:val="clear"/>
        </w:rPr>
        <w:t xml:space="preserve">Undercutting</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Undercutting is done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(i) at the end of a hole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(ii) near the shoulder of stepped cylindrical surfaces</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(iii) at the end of the threaded portion in bolts</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It is a process of enlarging the diameter if done internally and reducing the diameter if done externally over a short length. It is useful mainly to make fits perfect. Boring tools and parting tools are used for this operation.</w:t>
      </w:r>
    </w:p>
    <w:p>
      <w:pPr>
        <w:tabs>
          <w:tab w:val="left" w:pos="2819" w:leader="none"/>
          <w:tab w:val="left" w:pos="3195" w:leader="none"/>
        </w:tabs>
        <w:spacing w:before="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ab/>
        <w:t xml:space="preserve">Work</w:t>
        <w:tab/>
      </w:r>
    </w:p>
    <w:p>
      <w:pPr>
        <w:spacing w:before="0" w:after="0" w:line="240"/>
        <w:ind w:right="0" w:left="0" w:firstLine="0"/>
        <w:jc w:val="both"/>
        <w:rPr>
          <w:rFonts w:ascii="Calibri" w:hAnsi="Calibri" w:cs="Calibri" w:eastAsia="Calibri"/>
          <w:color w:val="auto"/>
          <w:spacing w:val="0"/>
          <w:position w:val="0"/>
          <w:sz w:val="18"/>
          <w:shd w:fill="auto" w:val="clear"/>
        </w:rPr>
      </w:pPr>
      <w:r>
        <w:object w:dxaOrig="5012" w:dyaOrig="1795">
          <v:rect xmlns:o="urn:schemas-microsoft-com:office:office" xmlns:v="urn:schemas-microsoft-com:vml" id="rectole0000000001" style="width:250.600000pt;height:89.7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both"/>
        <w:rPr>
          <w:rFonts w:ascii="Calibri" w:hAnsi="Calibri" w:cs="Calibri" w:eastAsia="Calibri"/>
          <w:color w:val="auto"/>
          <w:spacing w:val="0"/>
          <w:position w:val="0"/>
          <w:sz w:val="18"/>
          <w:shd w:fill="auto" w:val="clear"/>
        </w:rPr>
      </w:pPr>
    </w:p>
    <w:p>
      <w:pPr>
        <w:spacing w:before="0" w:after="0" w:line="240"/>
        <w:ind w:right="0" w:left="0" w:firstLine="0"/>
        <w:jc w:val="both"/>
        <w:rPr>
          <w:rFonts w:ascii="Calibri" w:hAnsi="Calibri" w:cs="Calibri" w:eastAsia="Calibri"/>
          <w:color w:val="auto"/>
          <w:spacing w:val="0"/>
          <w:position w:val="0"/>
          <w:sz w:val="18"/>
          <w:shd w:fill="auto" w:val="clear"/>
        </w:rPr>
      </w:pPr>
    </w:p>
    <w:p>
      <w:pPr>
        <w:spacing w:before="0" w:after="0" w:line="240"/>
        <w:ind w:right="0" w:left="0" w:firstLine="0"/>
        <w:jc w:val="both"/>
        <w:rPr>
          <w:rFonts w:ascii="Calibri" w:hAnsi="Calibri" w:cs="Calibri" w:eastAsia="Calibri"/>
          <w:color w:val="auto"/>
          <w:spacing w:val="0"/>
          <w:position w:val="0"/>
          <w:sz w:val="18"/>
          <w:shd w:fill="auto" w:val="clear"/>
        </w:rPr>
      </w:pPr>
    </w:p>
    <w:p>
      <w:pPr>
        <w:spacing w:before="0" w:after="0" w:line="240"/>
        <w:ind w:right="0" w:left="0" w:firstLine="0"/>
        <w:jc w:val="both"/>
        <w:rPr>
          <w:rFonts w:ascii="Calibri" w:hAnsi="Calibri" w:cs="Calibri" w:eastAsia="Calibri"/>
          <w:color w:val="auto"/>
          <w:spacing w:val="0"/>
          <w:position w:val="0"/>
          <w:sz w:val="18"/>
          <w:shd w:fill="auto" w:val="clear"/>
        </w:rPr>
      </w:pP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b/>
          <w:color w:val="auto"/>
          <w:spacing w:val="0"/>
          <w:position w:val="0"/>
          <w:sz w:val="18"/>
          <w:shd w:fill="auto" w:val="clear"/>
        </w:rPr>
        <w:t xml:space="preserve">(c)</w:t>
      </w:r>
      <w:r>
        <w:rPr>
          <w:rFonts w:ascii="Calibri" w:hAnsi="Calibri" w:cs="Calibri" w:eastAsia="Calibri"/>
          <w:color w:val="auto"/>
          <w:spacing w:val="0"/>
          <w:position w:val="0"/>
          <w:sz w:val="18"/>
          <w:shd w:fill="auto" w:val="clear"/>
        </w:rPr>
        <w:t xml:space="preserve"> The size of a lathe is specified by the following points</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1. The length of the bed</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2. Maximum distance between live and dead centres.</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3. The height of centres from the bed</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4. The swing diameter</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The swing diameter over bed - It refers to the largest diameter of the work that will be rotated without touching the bed</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The swing diameter over carriage - It is the largest diameter of the work that will revolve over the saddle.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5. The bore diameter of the spindle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6. The width of the bed</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7. The type of the bed</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8. Pitch value of the lead screw</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9. Horse power of the motor</w:t>
      </w:r>
    </w:p>
    <w:p>
      <w:pPr>
        <w:spacing w:before="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10. Number and range of spindle speeds</w:t>
      </w:r>
    </w:p>
    <w:p>
      <w:pPr>
        <w:spacing w:before="0" w:after="0" w:line="240"/>
        <w:ind w:right="0" w:left="0" w:firstLine="0"/>
        <w:jc w:val="both"/>
        <w:rPr>
          <w:rFonts w:ascii="Calibri" w:hAnsi="Calibri" w:cs="Calibri" w:eastAsia="Calibri"/>
          <w:color w:val="auto"/>
          <w:spacing w:val="0"/>
          <w:position w:val="0"/>
          <w:sz w:val="18"/>
          <w:shd w:fill="auto" w:val="clear"/>
        </w:rPr>
      </w:pP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color w:val="auto"/>
          <w:spacing w:val="0"/>
          <w:position w:val="0"/>
          <w:sz w:val="18"/>
          <w:shd w:fill="auto" w:val="clear"/>
        </w:rPr>
        <w:t xml:space="preserve">(d) </w:t>
      </w:r>
      <w:r>
        <w:rPr>
          <w:rFonts w:ascii="Calibri" w:hAnsi="Calibri" w:cs="Calibri" w:eastAsia="Calibri"/>
          <w:b/>
          <w:color w:val="auto"/>
          <w:spacing w:val="0"/>
          <w:position w:val="0"/>
          <w:sz w:val="18"/>
          <w:shd w:fill="auto" w:val="clear"/>
        </w:rPr>
        <w:t xml:space="preserve">Facing</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Facing is the operation of machining the ends of a piece of work to produce flat Surface Square with the axis. The operation involves feeding the tool perpendicular to the axis of rotation of the work.</w:t>
      </w:r>
    </w:p>
    <w:p>
      <w:pPr>
        <w:spacing w:before="0" w:after="0" w:line="240"/>
        <w:ind w:right="0" w:left="0" w:firstLine="0"/>
        <w:jc w:val="left"/>
        <w:rPr>
          <w:rFonts w:ascii="Calibri" w:hAnsi="Calibri" w:cs="Calibri" w:eastAsia="Calibri"/>
          <w:color w:val="auto"/>
          <w:spacing w:val="0"/>
          <w:position w:val="0"/>
          <w:sz w:val="18"/>
          <w:shd w:fill="auto" w:val="clear"/>
        </w:rPr>
      </w:pP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color w:val="auto"/>
          <w:spacing w:val="0"/>
          <w:position w:val="0"/>
          <w:sz w:val="18"/>
          <w:shd w:fill="auto" w:val="clear"/>
        </w:rPr>
        <w:t xml:space="preserve">(e) </w:t>
      </w:r>
      <w:r>
        <w:rPr>
          <w:rFonts w:ascii="Calibri" w:hAnsi="Calibri" w:cs="Calibri" w:eastAsia="Calibri"/>
          <w:b/>
          <w:color w:val="auto"/>
          <w:spacing w:val="0"/>
          <w:position w:val="0"/>
          <w:sz w:val="18"/>
          <w:shd w:fill="auto" w:val="clear"/>
        </w:rPr>
        <w:t xml:space="preserve">Formed cutter</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Formed cutters have irregular profiles on their cutting edges to produce required outlines on the work. Concave and convex milling cutters are used to produce convex and concave surfaces respectively. Using gear milling cutters, gears are machined. Corner round milling cutters are used for cutting a radius on the edges of the work. With the help of thread milling cutters threads are milled to a specific form and size. Tap and reamer cutters are used for producing grooves or flutes in taps and reamers. </w:t>
      </w:r>
    </w:p>
    <w:p>
      <w:pPr>
        <w:spacing w:before="0" w:after="0" w:line="240"/>
        <w:ind w:right="0" w:left="0" w:firstLine="0"/>
        <w:jc w:val="both"/>
        <w:rPr>
          <w:rFonts w:ascii="Calibri" w:hAnsi="Calibri" w:cs="Calibri" w:eastAsia="Calibri"/>
          <w:color w:val="auto"/>
          <w:spacing w:val="0"/>
          <w:position w:val="0"/>
          <w:sz w:val="18"/>
          <w:shd w:fill="auto" w:val="clear"/>
        </w:rPr>
      </w:pPr>
    </w:p>
    <w:p>
      <w:pPr>
        <w:spacing w:before="0" w:after="0" w:line="240"/>
        <w:ind w:right="0" w:left="0" w:firstLine="0"/>
        <w:jc w:val="both"/>
        <w:rPr>
          <w:rFonts w:ascii="Calibri" w:hAnsi="Calibri" w:cs="Calibri" w:eastAsia="Calibri"/>
          <w:color w:val="auto"/>
          <w:spacing w:val="0"/>
          <w:position w:val="0"/>
          <w:sz w:val="18"/>
          <w:shd w:fill="auto" w:val="clear"/>
        </w:rPr>
      </w:pPr>
    </w:p>
    <w:p>
      <w:pPr>
        <w:spacing w:before="0" w:after="0" w:line="240"/>
        <w:ind w:right="0" w:left="0" w:firstLine="0"/>
        <w:jc w:val="both"/>
        <w:rPr>
          <w:rFonts w:ascii="Calibri" w:hAnsi="Calibri" w:cs="Calibri" w:eastAsia="Calibri"/>
          <w:color w:val="auto"/>
          <w:spacing w:val="0"/>
          <w:position w:val="0"/>
          <w:sz w:val="18"/>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Q2(a).Write a neat sketch, explain in detail the nomenclature of twist drill.                    6.5</w:t>
      </w: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Times New Roman" w:hAnsi="Times New Roman" w:cs="Times New Roman" w:eastAsia="Times New Roman"/>
          <w:color w:val="000000"/>
          <w:spacing w:val="0"/>
          <w:position w:val="0"/>
          <w:sz w:val="0"/>
          <w:shd w:fill="000000" w:val="clear"/>
        </w:rPr>
        <w:t xml:space="preserve"> </w:t>
      </w:r>
      <w:r>
        <w:object w:dxaOrig="4495" w:dyaOrig="2334">
          <v:rect xmlns:o="urn:schemas-microsoft-com:office:office" xmlns:v="urn:schemas-microsoft-com:vml" id="rectole0000000002" style="width:224.750000pt;height:116.7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auto"/>
          <w:spacing w:val="0"/>
          <w:position w:val="0"/>
          <w:sz w:val="22"/>
          <w:shd w:fill="auto" w:val="clear"/>
        </w:rPr>
        <w:t xml:space="preserve">Q(b). With a neat sketch, explain the Radial Drilling Machine?                                             6</w:t>
      </w:r>
    </w:p>
    <w:p>
      <w:pPr>
        <w:spacing w:before="0" w:after="200" w:line="276"/>
        <w:ind w:right="0" w:left="0" w:firstLine="0"/>
        <w:jc w:val="left"/>
        <w:rPr>
          <w:rFonts w:ascii="Calibri" w:hAnsi="Calibri" w:cs="Calibri" w:eastAsia="Calibri"/>
          <w:b/>
          <w:color w:val="auto"/>
          <w:spacing w:val="0"/>
          <w:position w:val="0"/>
          <w:sz w:val="22"/>
          <w:shd w:fill="auto" w:val="clear"/>
        </w:rPr>
      </w:pPr>
      <w:r>
        <w:object w:dxaOrig="3560" w:dyaOrig="2927">
          <v:rect xmlns:o="urn:schemas-microsoft-com:office:office" xmlns:v="urn:schemas-microsoft-com:vml" id="rectole0000000003" style="width:178.000000pt;height:146.35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A radial arm drill press is a large geared head drill press in which the head can be moved along an arm that radiates from the machine's column. As it is possible to swing the arm relative to the machine's base, a radial arm drill press is able to operate over a large area without having to reposition the workpiece. This saves considerable time because it is much faster to reposition the drill head than it is to unclamp, move, and then re-clamp the work piece to the table. The size of work that can be handled may be considerable, as the arm can swing out of the way of the table, allowing an overhead crane or derrick to place a bulky workpiece on the table or base. A vise may be used with a radial arm drill press, but more often the workpiece is secured directly to the table or base, or is held in a fixture. Power spindle feed is nearly universal with these machines and coolant systems are common. Larger size machines often have power feed motors for elevating or moving the arm. The biggest radial arm drill presses are able to drill holes as large as four inches (101.6 millimeters) diameter in solid steel or cast iron. Radial arm drills are specified by the diameter of the column and the length of the arm. The length of the arm is usually the same as the maximum throat distance. The Radial Arm Drill pictured in this</w:t>
      </w:r>
      <w:r>
        <w:rPr>
          <w:rFonts w:ascii="Calibri" w:hAnsi="Calibri" w:cs="Calibri" w:eastAsia="Calibri"/>
          <w:color w:val="auto"/>
          <w:spacing w:val="0"/>
          <w:position w:val="0"/>
          <w:sz w:val="22"/>
          <w:shd w:fill="auto" w:val="clear"/>
        </w:rPr>
        <w:t xml:space="preserve"> </w:t>
      </w:r>
      <w:r>
        <w:rPr>
          <w:rFonts w:ascii="Calibri" w:hAnsi="Calibri" w:cs="Calibri" w:eastAsia="Calibri"/>
          <w:color w:val="auto"/>
          <w:spacing w:val="0"/>
          <w:position w:val="0"/>
          <w:sz w:val="18"/>
          <w:shd w:fill="auto" w:val="clear"/>
        </w:rPr>
        <w:t xml:space="preserve">article is a 9-inch column x 3-foot arm. The maximum throat distance of this drill would be approximately 36", giving a swing of 72" (6 feet).</w:t>
      </w:r>
    </w:p>
    <w:p>
      <w:pPr>
        <w:spacing w:before="0" w:after="200" w:line="276"/>
        <w:ind w:right="0" w:left="0" w:firstLine="0"/>
        <w:jc w:val="both"/>
        <w:rPr>
          <w:rFonts w:ascii="Calibri" w:hAnsi="Calibri" w:cs="Calibri" w:eastAsia="Calibri"/>
          <w:color w:val="auto"/>
          <w:spacing w:val="0"/>
          <w:position w:val="0"/>
          <w:sz w:val="18"/>
          <w:shd w:fill="auto" w:val="clear"/>
        </w:rPr>
      </w:pPr>
    </w:p>
    <w:p>
      <w:pPr>
        <w:spacing w:before="0" w:after="200" w:line="276"/>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Q3(a) Explain milling methods. Explain the compound indexing method with an example.                                        6.5</w:t>
      </w:r>
    </w:p>
    <w:p>
      <w:pPr>
        <w:spacing w:before="0" w:after="200" w:line="276"/>
        <w:ind w:right="0" w:left="0" w:firstLine="0"/>
        <w:jc w:val="both"/>
        <w:rPr>
          <w:rFonts w:ascii="Calibri" w:hAnsi="Calibri" w:cs="Calibri" w:eastAsia="Calibri"/>
          <w:color w:val="auto"/>
          <w:spacing w:val="0"/>
          <w:position w:val="0"/>
          <w:sz w:val="18"/>
          <w:u w:val="single"/>
          <w:shd w:fill="auto" w:val="clear"/>
        </w:rPr>
      </w:pPr>
      <w:r>
        <w:object w:dxaOrig="2422" w:dyaOrig="3056">
          <v:rect xmlns:o="urn:schemas-microsoft-com:office:office" xmlns:v="urn:schemas-microsoft-com:vml" id="rectole0000000004" style="width:121.100000pt;height:152.800000pt" o:preferrelative="t" o:ole="">
            <o:lock v:ext="edit"/>
            <v:imagedata xmlns:r="http://schemas.openxmlformats.org/officeDocument/2006/relationships" r:id="docRId9" o:title=""/>
          </v:rect>
          <o:OLEObject xmlns:r="http://schemas.openxmlformats.org/officeDocument/2006/relationships" xmlns:o="urn:schemas-microsoft-com:office:office" Type="Embed" ProgID="StaticMetafile" DrawAspect="Content" ObjectID="0000000004" ShapeID="rectole0000000004" r:id="docRId8"/>
        </w:object>
      </w:r>
    </w:p>
    <w:p>
      <w:pPr>
        <w:spacing w:before="0" w:after="200" w:line="276"/>
        <w:ind w:right="0" w:left="0" w:firstLine="0"/>
        <w:jc w:val="both"/>
        <w:rPr>
          <w:rFonts w:ascii="Calibri" w:hAnsi="Calibri" w:cs="Calibri" w:eastAsia="Calibri"/>
          <w:color w:val="auto"/>
          <w:spacing w:val="0"/>
          <w:position w:val="0"/>
          <w:sz w:val="18"/>
          <w:u w:val="single"/>
          <w:shd w:fill="auto" w:val="clear"/>
        </w:rPr>
      </w:pPr>
      <w:r>
        <w:rPr>
          <w:rFonts w:ascii="Calibri" w:hAnsi="Calibri" w:cs="Calibri" w:eastAsia="Calibri"/>
          <w:color w:val="auto"/>
          <w:spacing w:val="0"/>
          <w:position w:val="0"/>
          <w:sz w:val="18"/>
          <w:u w:val="single"/>
          <w:shd w:fill="auto" w:val="clear"/>
        </w:rPr>
        <w:t xml:space="preserve">Procedure</w:t>
      </w:r>
    </w:p>
    <w:p>
      <w:pPr>
        <w:numPr>
          <w:ilvl w:val="0"/>
          <w:numId w:val="36"/>
        </w:numPr>
        <w:spacing w:before="0" w:after="200" w:line="276"/>
        <w:ind w:right="0" w:left="720" w:hanging="36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Fcatorise the number of divisions reqd</w:t>
      </w:r>
    </w:p>
    <w:p>
      <w:pPr>
        <w:numPr>
          <w:ilvl w:val="0"/>
          <w:numId w:val="36"/>
        </w:numPr>
        <w:spacing w:before="0" w:after="200" w:line="276"/>
        <w:ind w:right="0" w:left="720" w:hanging="36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Factorise the standard No. 40</w:t>
      </w:r>
    </w:p>
    <w:p>
      <w:pPr>
        <w:numPr>
          <w:ilvl w:val="0"/>
          <w:numId w:val="36"/>
        </w:numPr>
        <w:spacing w:before="0" w:after="200" w:line="276"/>
        <w:ind w:right="0" w:left="720" w:hanging="36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Select for trail any two circles on the same plate and on its same side. Factorise their difference</w:t>
      </w:r>
    </w:p>
    <w:p>
      <w:pPr>
        <w:numPr>
          <w:ilvl w:val="0"/>
          <w:numId w:val="36"/>
        </w:numPr>
        <w:spacing w:before="0" w:after="200" w:line="276"/>
        <w:ind w:right="0" w:left="720" w:hanging="36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Factorise the num of holes of one circle.</w:t>
      </w:r>
    </w:p>
    <w:p>
      <w:pPr>
        <w:numPr>
          <w:ilvl w:val="0"/>
          <w:numId w:val="36"/>
        </w:numPr>
        <w:spacing w:before="0" w:after="200" w:line="276"/>
        <w:ind w:right="0" w:left="720" w:hanging="36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Factorise the num of holes of the other circle.</w:t>
      </w:r>
    </w:p>
    <w:p>
      <w:pPr>
        <w:spacing w:before="0" w:after="200" w:line="276"/>
        <w:ind w:right="0" w:left="72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After obtaining these factors place them as follows :</w:t>
      </w:r>
    </w:p>
    <w:p>
      <w:pPr>
        <w:spacing w:before="0" w:after="200" w:line="276"/>
        <w:ind w:right="0" w:left="720" w:firstLine="0"/>
        <w:jc w:val="both"/>
        <w:rPr>
          <w:rFonts w:ascii="Calibri" w:hAnsi="Calibri" w:cs="Calibri" w:eastAsia="Calibri"/>
          <w:color w:val="auto"/>
          <w:spacing w:val="0"/>
          <w:position w:val="0"/>
          <w:sz w:val="18"/>
          <w:shd w:fill="auto" w:val="clear"/>
        </w:rPr>
      </w:pPr>
    </w:p>
    <w:p>
      <w:pPr>
        <w:spacing w:before="0" w:after="200" w:line="276"/>
        <w:ind w:right="0" w:left="72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Factors of divisions reqd*Factors of difference of hole circles/Factors of 40* factors of first circle* factors of 2</w:t>
      </w:r>
      <w:r>
        <w:rPr>
          <w:rFonts w:ascii="Calibri" w:hAnsi="Calibri" w:cs="Calibri" w:eastAsia="Calibri"/>
          <w:color w:val="auto"/>
          <w:spacing w:val="0"/>
          <w:position w:val="0"/>
          <w:sz w:val="18"/>
          <w:shd w:fill="auto" w:val="clear"/>
          <w:vertAlign w:val="superscript"/>
        </w:rPr>
        <w:t xml:space="preserve">nd</w:t>
      </w:r>
      <w:r>
        <w:rPr>
          <w:rFonts w:ascii="Calibri" w:hAnsi="Calibri" w:cs="Calibri" w:eastAsia="Calibri"/>
          <w:color w:val="auto"/>
          <w:spacing w:val="0"/>
          <w:position w:val="0"/>
          <w:sz w:val="18"/>
          <w:shd w:fill="auto" w:val="clear"/>
        </w:rPr>
        <w:t xml:space="preserve"> circle</w:t>
      </w:r>
    </w:p>
    <w:p>
      <w:pPr>
        <w:spacing w:before="0" w:after="200" w:line="276"/>
        <w:ind w:right="0" w:left="720" w:firstLine="0"/>
        <w:jc w:val="both"/>
        <w:rPr>
          <w:rFonts w:ascii="Calibri" w:hAnsi="Calibri" w:cs="Calibri" w:eastAsia="Calibri"/>
          <w:color w:val="auto"/>
          <w:spacing w:val="0"/>
          <w:position w:val="0"/>
          <w:sz w:val="18"/>
          <w:shd w:fill="auto" w:val="clear"/>
        </w:rPr>
      </w:pPr>
    </w:p>
    <w:p>
      <w:pPr>
        <w:spacing w:before="0" w:after="200" w:line="276"/>
        <w:ind w:right="0" w:left="72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First Check</w:t>
      </w:r>
    </w:p>
    <w:p>
      <w:pPr>
        <w:spacing w:before="0" w:after="200" w:line="276"/>
        <w:ind w:right="0" w:left="72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If suitable index circles have been selected than all the factors in the numerator will be cancelled by those in the denominator. That is, you will get unity in the numerator. If it does not happen, select another set of circles and make another attempt in the Same way as above. Repeat it till you get 1 in the numerator.</w:t>
      </w:r>
    </w:p>
    <w:p>
      <w:pPr>
        <w:spacing w:before="0" w:after="200" w:line="276"/>
        <w:ind w:right="0" w:left="72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 Now suppose the above expression, after simplification, comes to the form 1/ X where X may be any number. if a and b denote the numbers of holes on the two circles, then the required indexing movement will be given by:</w:t>
      </w:r>
    </w:p>
    <w:p>
      <w:pPr>
        <w:spacing w:before="0" w:after="200" w:line="276"/>
        <w:ind w:right="0" w:left="720" w:firstLine="0"/>
        <w:jc w:val="both"/>
        <w:rPr>
          <w:rFonts w:ascii="Calibri" w:hAnsi="Calibri" w:cs="Calibri" w:eastAsia="Calibri"/>
          <w:color w:val="auto"/>
          <w:spacing w:val="0"/>
          <w:position w:val="0"/>
          <w:sz w:val="18"/>
          <w:shd w:fill="auto" w:val="clear"/>
        </w:rPr>
      </w:pPr>
    </w:p>
    <w:p>
      <w:pPr>
        <w:spacing w:before="0" w:after="200" w:line="240"/>
        <w:ind w:right="0" w:left="72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X/a-X/b or X/b-X/a</w:t>
      </w:r>
    </w:p>
    <w:p>
      <w:pPr>
        <w:spacing w:before="0" w:after="200" w:line="240"/>
        <w:ind w:right="0" w:left="72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The positive part of the two indicates the movement of the crank in one direction and the </w:t>
      </w:r>
      <w:r>
        <w:rPr>
          <w:rFonts w:ascii="Calibri" w:hAnsi="Calibri" w:cs="Calibri" w:eastAsia="Calibri"/>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ve part denotes the movement of palte and crank in the opposite direction. It is always advisable to keep the backward motion as smaller of the two.</w:t>
      </w:r>
    </w:p>
    <w:p>
      <w:pPr>
        <w:spacing w:before="0" w:after="200" w:line="240"/>
        <w:ind w:right="0" w:left="72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Second Check</w:t>
      </w:r>
    </w:p>
    <w:p>
      <w:pPr>
        <w:spacing w:before="0" w:after="200" w:line="240"/>
        <w:ind w:right="0" w:left="72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After finding the above two expressions, check that the algebraic sum of the two movements i.e. of the crank in one direction, and that of the crank and plate in the opposite direction, should be equal to 40/N, where N is the number of divisions reqd. or, we can say that if the correct result is obtained then :</w:t>
      </w:r>
    </w:p>
    <w:p>
      <w:pPr>
        <w:spacing w:before="0" w:after="200" w:line="240"/>
        <w:ind w:right="0" w:left="72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X/a+X/b=40/N</w:t>
      </w:r>
    </w:p>
    <w:p>
      <w:pPr>
        <w:spacing w:before="0" w:after="200" w:line="240"/>
        <w:ind w:right="0" w:left="720" w:firstLine="0"/>
        <w:jc w:val="both"/>
        <w:rPr>
          <w:rFonts w:ascii="Calibri" w:hAnsi="Calibri" w:cs="Calibri" w:eastAsia="Calibri"/>
          <w:color w:val="auto"/>
          <w:spacing w:val="0"/>
          <w:position w:val="0"/>
          <w:sz w:val="18"/>
          <w:shd w:fill="auto" w:val="clear"/>
        </w:rPr>
      </w:pPr>
    </w:p>
    <w:p>
      <w:pPr>
        <w:spacing w:before="0" w:after="200" w:line="240"/>
        <w:ind w:right="0" w:left="720" w:firstLine="0"/>
        <w:jc w:val="both"/>
        <w:rPr>
          <w:rFonts w:ascii="Calibri" w:hAnsi="Calibri" w:cs="Calibri" w:eastAsia="Calibri"/>
          <w:color w:val="auto"/>
          <w:spacing w:val="0"/>
          <w:position w:val="0"/>
          <w:sz w:val="18"/>
          <w:shd w:fill="auto" w:val="clear"/>
        </w:rPr>
      </w:pPr>
      <w:r>
        <w:rPr>
          <w:rFonts w:ascii="Calibri" w:hAnsi="Calibri" w:cs="Calibri" w:eastAsia="Calibri"/>
          <w:b/>
          <w:color w:val="auto"/>
          <w:spacing w:val="0"/>
          <w:position w:val="0"/>
          <w:sz w:val="18"/>
          <w:shd w:fill="auto" w:val="clear"/>
        </w:rPr>
        <w:t xml:space="preserve">(b)</w:t>
      </w:r>
      <w:r>
        <w:rPr>
          <w:rFonts w:ascii="Calibri" w:hAnsi="Calibri" w:cs="Calibri" w:eastAsia="Calibri"/>
          <w:color w:val="auto"/>
          <w:spacing w:val="0"/>
          <w:position w:val="0"/>
          <w:sz w:val="18"/>
          <w:shd w:fill="auto" w:val="clear"/>
        </w:rPr>
        <w:t xml:space="preserve"> What are abrasives?  Explain Grit, Grade and structure of grinding wheel?                                    6</w:t>
      </w:r>
    </w:p>
    <w:p>
      <w:pPr>
        <w:spacing w:before="0" w:after="20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b/>
          <w:color w:val="auto"/>
          <w:spacing w:val="0"/>
          <w:position w:val="0"/>
          <w:sz w:val="18"/>
          <w:shd w:fill="auto" w:val="clear"/>
        </w:rPr>
        <w:t xml:space="preserve">              Ans.</w:t>
      </w:r>
      <w:r>
        <w:rPr>
          <w:rFonts w:ascii="Calibri" w:hAnsi="Calibri" w:cs="Calibri" w:eastAsia="Calibri"/>
          <w:color w:val="auto"/>
          <w:spacing w:val="0"/>
          <w:position w:val="0"/>
          <w:sz w:val="18"/>
          <w:shd w:fill="auto" w:val="clear"/>
        </w:rPr>
        <w:t xml:space="preserve">  An </w:t>
      </w:r>
      <w:r>
        <w:rPr>
          <w:rFonts w:ascii="Calibri" w:hAnsi="Calibri" w:cs="Calibri" w:eastAsia="Calibri"/>
          <w:b/>
          <w:color w:val="auto"/>
          <w:spacing w:val="0"/>
          <w:position w:val="0"/>
          <w:sz w:val="18"/>
          <w:shd w:fill="auto" w:val="clear"/>
        </w:rPr>
        <w:t xml:space="preserve">abrasive</w:t>
      </w:r>
      <w:r>
        <w:rPr>
          <w:rFonts w:ascii="Calibri" w:hAnsi="Calibri" w:cs="Calibri" w:eastAsia="Calibri"/>
          <w:color w:val="auto"/>
          <w:spacing w:val="0"/>
          <w:position w:val="0"/>
          <w:sz w:val="18"/>
          <w:shd w:fill="auto" w:val="clear"/>
        </w:rPr>
        <w:t xml:space="preserve"> is a material, often a mineral, that is used to shape or finish a workpiece through rubbing which leads to part of the workpiece being worn away. While finishing a material often means polishing it to gain a smooth, reflective surface which can also involve roughening as in satin, matte or beaded finishes. Abrasives are extremely commonplace and are used very extensively in a wide variety of industrial, domestic, and technological applications. This gives rise to a large variation in the physical and chemical composition of abrasives as well as the shape of the abrasive. Common uses for abrasives include grinding,  polishing, buffing, honing,  cutting,  drilling,  sharpening,  lapping,  and sanding . </w:t>
      </w:r>
    </w:p>
    <w:p>
      <w:pPr>
        <w:numPr>
          <w:ilvl w:val="0"/>
          <w:numId w:val="47"/>
        </w:numPr>
        <w:spacing w:before="100" w:after="100" w:line="240"/>
        <w:ind w:right="0" w:left="1440" w:hanging="360"/>
        <w:jc w:val="left"/>
        <w:rPr>
          <w:rFonts w:ascii="Calibri" w:hAnsi="Calibri" w:cs="Calibri" w:eastAsia="Calibri"/>
          <w:color w:val="auto"/>
          <w:spacing w:val="0"/>
          <w:position w:val="0"/>
          <w:sz w:val="18"/>
          <w:shd w:fill="auto" w:val="clear"/>
        </w:rPr>
      </w:pPr>
      <w:r>
        <w:rPr>
          <w:rFonts w:ascii="Calibri" w:hAnsi="Calibri" w:cs="Calibri" w:eastAsia="Calibri"/>
          <w:b/>
          <w:color w:val="auto"/>
          <w:spacing w:val="0"/>
          <w:position w:val="0"/>
          <w:sz w:val="18"/>
          <w:shd w:fill="auto" w:val="clear"/>
        </w:rPr>
        <w:t xml:space="preserve">Grit or grain</w:t>
      </w:r>
      <w:r>
        <w:rPr>
          <w:rFonts w:ascii="Calibri" w:hAnsi="Calibri" w:cs="Calibri" w:eastAsia="Calibri"/>
          <w:color w:val="auto"/>
          <w:spacing w:val="0"/>
          <w:position w:val="0"/>
          <w:sz w:val="18"/>
          <w:shd w:fill="auto" w:val="clear"/>
        </w:rPr>
        <w:t xml:space="preserve">: it indicates the size of the abrasive grains used in making a wheel </w:t>
      </w:r>
    </w:p>
    <w:p>
      <w:pPr>
        <w:spacing w:before="100" w:after="100" w:line="240"/>
        <w:ind w:right="0" w:left="1440" w:firstLine="0"/>
        <w:jc w:val="left"/>
        <w:rPr>
          <w:rFonts w:ascii="Calibri" w:hAnsi="Calibri" w:cs="Calibri" w:eastAsia="Calibri"/>
          <w:color w:val="auto"/>
          <w:spacing w:val="0"/>
          <w:position w:val="0"/>
          <w:sz w:val="18"/>
          <w:shd w:fill="auto" w:val="clear"/>
        </w:rPr>
      </w:pPr>
    </w:p>
    <w:p>
      <w:pPr>
        <w:numPr>
          <w:ilvl w:val="0"/>
          <w:numId w:val="49"/>
        </w:numPr>
        <w:spacing w:before="100" w:after="100" w:line="240"/>
        <w:ind w:right="0" w:left="1080" w:hanging="36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coarse wheels are used for fast removal of materials and for soft and ductile materials</w:t>
      </w:r>
    </w:p>
    <w:p>
      <w:pPr>
        <w:spacing w:before="100" w:after="100" w:line="240"/>
        <w:ind w:right="0" w:left="72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       Fine grain wheels are used to grind hard and materials.</w:t>
      </w:r>
    </w:p>
    <w:p>
      <w:pPr>
        <w:spacing w:before="100" w:after="100" w:line="240"/>
        <w:ind w:right="0" w:left="720" w:firstLine="0"/>
        <w:jc w:val="left"/>
        <w:rPr>
          <w:rFonts w:ascii="Calibri" w:hAnsi="Calibri" w:cs="Calibri" w:eastAsia="Calibri"/>
          <w:color w:val="auto"/>
          <w:spacing w:val="0"/>
          <w:position w:val="0"/>
          <w:sz w:val="18"/>
          <w:shd w:fill="auto" w:val="clear"/>
        </w:rPr>
      </w:pPr>
      <w:r>
        <w:rPr>
          <w:rFonts w:ascii="Calibri" w:hAnsi="Calibri" w:cs="Calibri" w:eastAsia="Calibri"/>
          <w:b/>
          <w:color w:val="auto"/>
          <w:spacing w:val="0"/>
          <w:position w:val="0"/>
          <w:sz w:val="22"/>
          <w:shd w:fill="auto" w:val="clear"/>
        </w:rPr>
        <w:t xml:space="preserve">             2.</w:t>
      </w:r>
      <w:r>
        <w:rPr>
          <w:rFonts w:ascii="Calibri" w:hAnsi="Calibri" w:cs="Calibri" w:eastAsia="Calibri"/>
          <w:color w:val="auto"/>
          <w:spacing w:val="0"/>
          <w:position w:val="0"/>
          <w:sz w:val="22"/>
          <w:shd w:fill="auto" w:val="clear"/>
        </w:rPr>
        <w:t xml:space="preserve"> </w:t>
      </w:r>
      <w:r>
        <w:rPr>
          <w:rFonts w:ascii="Calibri" w:hAnsi="Calibri" w:cs="Calibri" w:eastAsia="Calibri"/>
          <w:b/>
          <w:color w:val="auto"/>
          <w:spacing w:val="0"/>
          <w:position w:val="0"/>
          <w:sz w:val="22"/>
          <w:shd w:fill="auto" w:val="clear"/>
        </w:rPr>
        <w:t xml:space="preserve">Grade</w:t>
      </w:r>
      <w:r>
        <w:rPr>
          <w:rFonts w:ascii="Calibri" w:hAnsi="Calibri" w:cs="Calibri" w:eastAsia="Calibri"/>
          <w:b/>
          <w:color w:val="auto"/>
          <w:spacing w:val="0"/>
          <w:position w:val="0"/>
          <w:sz w:val="18"/>
          <w:shd w:fill="auto" w:val="clear"/>
        </w:rPr>
        <w:t xml:space="preserve">:</w:t>
      </w:r>
      <w:r>
        <w:rPr>
          <w:rFonts w:ascii="Calibri" w:hAnsi="Calibri" w:cs="Calibri" w:eastAsia="Calibri"/>
          <w:color w:val="auto"/>
          <w:spacing w:val="0"/>
          <w:position w:val="0"/>
          <w:sz w:val="18"/>
          <w:shd w:fill="auto" w:val="clear"/>
        </w:rPr>
        <w:t xml:space="preserve"> it refers to the tenacity or hardness with which the bind held the cutting points.   denoted y the 'A' -softest and 'Z'-the hardest hard wheels are recommended for soft   materials and soft wheels  are recommended for the hard materials.</w:t>
        <w:br/>
        <w:br/>
      </w:r>
      <w:r>
        <w:rPr>
          <w:rFonts w:ascii="Calibri" w:hAnsi="Calibri" w:cs="Calibri" w:eastAsia="Calibri"/>
          <w:b/>
          <w:color w:val="auto"/>
          <w:spacing w:val="0"/>
          <w:position w:val="0"/>
          <w:sz w:val="18"/>
          <w:shd w:fill="auto" w:val="clear"/>
        </w:rPr>
        <w:t xml:space="preserve">           3</w:t>
      </w:r>
      <w:r>
        <w:rPr>
          <w:rFonts w:ascii="Calibri" w:hAnsi="Calibri" w:cs="Calibri" w:eastAsia="Calibri"/>
          <w:color w:val="auto"/>
          <w:spacing w:val="0"/>
          <w:position w:val="0"/>
          <w:sz w:val="18"/>
          <w:shd w:fill="auto" w:val="clear"/>
        </w:rPr>
        <w:t xml:space="preserve">.   </w:t>
      </w:r>
      <w:r>
        <w:rPr>
          <w:rFonts w:ascii="Calibri" w:hAnsi="Calibri" w:cs="Calibri" w:eastAsia="Calibri"/>
          <w:b/>
          <w:color w:val="auto"/>
          <w:spacing w:val="0"/>
          <w:position w:val="0"/>
          <w:sz w:val="18"/>
          <w:shd w:fill="auto" w:val="clear"/>
        </w:rPr>
        <w:t xml:space="preserve">Structure or grain spacing</w:t>
      </w:r>
      <w:r>
        <w:rPr>
          <w:rFonts w:ascii="Calibri" w:hAnsi="Calibri" w:cs="Calibri" w:eastAsia="Calibri"/>
          <w:color w:val="auto"/>
          <w:spacing w:val="0"/>
          <w:position w:val="0"/>
          <w:sz w:val="18"/>
          <w:shd w:fill="auto" w:val="clear"/>
        </w:rPr>
        <w:t xml:space="preserve">: the structure refers to the number of cutting edges per unit area of wheel face as well as to the number and size of void spaces between grains. denoted by numbers. soft, tough and ductile materials and heavy cuts require an open structure where as hard and brittle materials and finishing cuts require a dense structure.</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20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b/>
          <w:color w:val="auto"/>
          <w:spacing w:val="0"/>
          <w:position w:val="0"/>
          <w:sz w:val="18"/>
          <w:shd w:fill="auto" w:val="clear"/>
        </w:rPr>
        <w:t xml:space="preserve">Q4 (a) </w:t>
      </w:r>
      <w:r>
        <w:rPr>
          <w:rFonts w:ascii="Calibri" w:hAnsi="Calibri" w:cs="Calibri" w:eastAsia="Calibri"/>
          <w:color w:val="auto"/>
          <w:spacing w:val="0"/>
          <w:position w:val="0"/>
          <w:sz w:val="18"/>
          <w:shd w:fill="auto" w:val="clear"/>
        </w:rPr>
        <w:t xml:space="preserve"> Explain centerless grinding machine? What are the advantages?                                                                 6.5</w:t>
      </w:r>
    </w:p>
    <w:p>
      <w:pPr>
        <w:spacing w:before="0" w:after="200" w:line="240"/>
        <w:ind w:right="0" w:left="0" w:firstLine="0"/>
        <w:jc w:val="both"/>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Ans.</w:t>
      </w:r>
    </w:p>
    <w:p>
      <w:pPr>
        <w:spacing w:before="0" w:after="200" w:line="240"/>
        <w:ind w:right="0" w:left="72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 </w:t>
      </w:r>
      <w:r>
        <w:object w:dxaOrig="3241" w:dyaOrig="2025">
          <v:rect xmlns:o="urn:schemas-microsoft-com:office:office" xmlns:v="urn:schemas-microsoft-com:vml" id="rectole0000000005" style="width:162.050000pt;height:101.25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5" ShapeID="rectole0000000005" r:id="docRId10"/>
        </w:object>
      </w:r>
    </w:p>
    <w:p>
      <w:pPr>
        <w:spacing w:before="0" w:after="200" w:line="240"/>
        <w:ind w:right="0" w:left="720" w:firstLine="0"/>
        <w:jc w:val="both"/>
        <w:rPr>
          <w:rFonts w:ascii="Calibri" w:hAnsi="Calibri" w:cs="Calibri" w:eastAsia="Calibri"/>
          <w:color w:val="auto"/>
          <w:spacing w:val="0"/>
          <w:position w:val="0"/>
          <w:sz w:val="18"/>
          <w:shd w:fill="auto" w:val="clear"/>
        </w:rPr>
      </w:pPr>
    </w:p>
    <w:p>
      <w:pPr>
        <w:spacing w:before="100" w:after="10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b/>
          <w:color w:val="auto"/>
          <w:spacing w:val="0"/>
          <w:position w:val="0"/>
          <w:sz w:val="18"/>
          <w:shd w:fill="auto" w:val="clear"/>
        </w:rPr>
        <w:t xml:space="preserve">Centerless grinding</w:t>
      </w:r>
      <w:r>
        <w:rPr>
          <w:rFonts w:ascii="Calibri" w:hAnsi="Calibri" w:cs="Calibri" w:eastAsia="Calibri"/>
          <w:color w:val="auto"/>
          <w:spacing w:val="0"/>
          <w:position w:val="0"/>
          <w:sz w:val="18"/>
          <w:shd w:fill="auto" w:val="clear"/>
        </w:rPr>
        <w:t xml:space="preserve"> is a machining process that uses abrasive cutting to remove material from a workpiece. Centerless grinding differs from centered grinding operations in that no spindle or fixture is used to locate and secure the workpiece; the workpiece is secured between two rotary grinding wheels and the speed of their rotation relative to each other determines the rate at which material is removed from the workpiece.</w:t>
      </w:r>
    </w:p>
    <w:p>
      <w:pPr>
        <w:spacing w:before="100" w:after="10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Centerless grinding is typically used in preference to other grinding processes for operations where many parts must be processed in a short time.</w:t>
      </w:r>
    </w:p>
    <w:p>
      <w:pPr>
        <w:spacing w:before="100" w:after="10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Process</w:t>
      </w:r>
    </w:p>
    <w:p>
      <w:pPr>
        <w:spacing w:before="100" w:after="10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In centerless grinding, the workpiece is held between two grinding wheels, rotating in the same direction at different speeds, and a workholding platform. One wheel, known as the grinding wheel (stationary wheel in the diagram), is on a fixed axis and rotates such that the force applied to the workpiece is directed downward, against the workholding platform. This wheel usually performs the grinding action by having a higher linear speed than the workpiece at the point of contact. The other wheel, known as the regulating wheel (moving wheel in the diagram), is movable. This wheel is positioned to apply lateral pressure to the workpiece, and usually has either a very rough or rubber-bonded abrasive to trap the workpiece.</w:t>
      </w:r>
    </w:p>
    <w:p>
      <w:pPr>
        <w:spacing w:before="100" w:after="10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The speed of the two wheels relative to each other provides the grinding action and determines the rate at which material is removed from the workpiece. During operation the workpiece turns with the Regulating wheel, with the same linear velocity at the point of contact and (ideally) no slipping. The grinding wheel turns faster, slipping past the surface of the workpiece at the point of contact and removing chips of material as it passes.</w:t>
      </w:r>
    </w:p>
    <w:p>
      <w:pPr>
        <w:spacing w:before="100" w:after="100" w:line="240"/>
        <w:ind w:right="0" w:left="0" w:firstLine="0"/>
        <w:jc w:val="left"/>
        <w:rPr>
          <w:rFonts w:ascii="Calibri" w:hAnsi="Calibri" w:cs="Calibri" w:eastAsia="Calibri"/>
          <w:b/>
          <w:color w:val="auto"/>
          <w:spacing w:val="0"/>
          <w:position w:val="0"/>
          <w:sz w:val="18"/>
          <w:shd w:fill="auto" w:val="clear"/>
        </w:rPr>
      </w:pPr>
    </w:p>
    <w:p>
      <w:pPr>
        <w:spacing w:before="100" w:after="10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Types</w:t>
      </w:r>
    </w:p>
    <w:p>
      <w:pPr>
        <w:spacing w:before="100" w:after="10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There are three forms of centerless grinding, differentiated primarily by the method used to feed the workpiece through the machine.</w:t>
      </w:r>
    </w:p>
    <w:p>
      <w:pPr>
        <w:keepNext w:val="true"/>
        <w:keepLines w:val="true"/>
        <w:spacing w:before="200" w:after="0" w:line="276"/>
        <w:ind w:right="0" w:left="0" w:firstLine="0"/>
        <w:jc w:val="left"/>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Through-feed</w:t>
      </w:r>
    </w:p>
    <w:p>
      <w:pPr>
        <w:spacing w:before="100" w:after="10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In </w:t>
      </w:r>
      <w:r>
        <w:rPr>
          <w:rFonts w:ascii="Calibri" w:hAnsi="Calibri" w:cs="Calibri" w:eastAsia="Calibri"/>
          <w:b/>
          <w:color w:val="auto"/>
          <w:spacing w:val="0"/>
          <w:position w:val="0"/>
          <w:sz w:val="18"/>
          <w:shd w:fill="auto" w:val="clear"/>
        </w:rPr>
        <w:t xml:space="preserve">through-feed</w:t>
      </w:r>
      <w:r>
        <w:rPr>
          <w:rFonts w:ascii="Calibri" w:hAnsi="Calibri" w:cs="Calibri" w:eastAsia="Calibri"/>
          <w:color w:val="auto"/>
          <w:spacing w:val="0"/>
          <w:position w:val="0"/>
          <w:sz w:val="18"/>
          <w:shd w:fill="auto" w:val="clear"/>
        </w:rPr>
        <w:t xml:space="preserve"> centerless grinding, the workpiece is fed through the grinding wheels completely, entering on one side and exiting on the opposite. The regulating wheel in through-feed grinding is canted away from the plane of the grinding wheel in such a way as to provide a lateral force component, feeding the workpiece through between the two wheels. Through-feed grinding can be very efficient because it does not require a separate feed mechanism; however, it can only be used for parts with a simple cylindrical shape.</w:t>
      </w:r>
    </w:p>
    <w:p>
      <w:pPr>
        <w:keepNext w:val="true"/>
        <w:keepLines w:val="true"/>
        <w:spacing w:before="200" w:after="0" w:line="276"/>
        <w:ind w:right="0" w:left="0" w:firstLine="0"/>
        <w:jc w:val="left"/>
        <w:rPr>
          <w:rFonts w:ascii="Calibri" w:hAnsi="Calibri" w:cs="Calibri" w:eastAsia="Calibri"/>
          <w:b/>
          <w:color w:val="4F81BD"/>
          <w:spacing w:val="0"/>
          <w:position w:val="0"/>
          <w:sz w:val="18"/>
          <w:shd w:fill="auto" w:val="clear"/>
        </w:rPr>
      </w:pPr>
      <w:r>
        <w:rPr>
          <w:rFonts w:ascii="Calibri" w:hAnsi="Calibri" w:cs="Calibri" w:eastAsia="Calibri"/>
          <w:b/>
          <w:color w:val="4F81BD"/>
          <w:spacing w:val="0"/>
          <w:position w:val="0"/>
          <w:sz w:val="18"/>
          <w:shd w:fill="auto" w:val="clear"/>
        </w:rPr>
        <w:t xml:space="preserve">End-feed </w:t>
      </w:r>
    </w:p>
    <w:p>
      <w:pPr>
        <w:spacing w:before="100" w:after="10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In </w:t>
      </w:r>
      <w:r>
        <w:rPr>
          <w:rFonts w:ascii="Calibri" w:hAnsi="Calibri" w:cs="Calibri" w:eastAsia="Calibri"/>
          <w:b/>
          <w:color w:val="auto"/>
          <w:spacing w:val="0"/>
          <w:position w:val="0"/>
          <w:sz w:val="18"/>
          <w:shd w:fill="auto" w:val="clear"/>
        </w:rPr>
        <w:t xml:space="preserve">end-feed</w:t>
      </w:r>
      <w:r>
        <w:rPr>
          <w:rFonts w:ascii="Calibri" w:hAnsi="Calibri" w:cs="Calibri" w:eastAsia="Calibri"/>
          <w:color w:val="auto"/>
          <w:spacing w:val="0"/>
          <w:position w:val="0"/>
          <w:sz w:val="18"/>
          <w:shd w:fill="auto" w:val="clear"/>
        </w:rPr>
        <w:t xml:space="preserve"> centerless grinding, the workpiece is fed axially into the machine on one side and comes to rest against an end stop; the grinding operation is performed, and then the workpiece is fed in the opposite direction to exit the machine. End-feed grinding is best for tapered workpieces. </w:t>
      </w:r>
    </w:p>
    <w:p>
      <w:pPr>
        <w:spacing w:before="100" w:after="10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In-feed</w:t>
      </w:r>
    </w:p>
    <w:p>
      <w:pPr>
        <w:spacing w:before="100" w:after="10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b/>
          <w:color w:val="auto"/>
          <w:spacing w:val="0"/>
          <w:position w:val="0"/>
          <w:sz w:val="18"/>
          <w:shd w:fill="auto" w:val="clear"/>
        </w:rPr>
        <w:t xml:space="preserve">In-feed</w:t>
      </w:r>
      <w:r>
        <w:rPr>
          <w:rFonts w:ascii="Calibri" w:hAnsi="Calibri" w:cs="Calibri" w:eastAsia="Calibri"/>
          <w:color w:val="auto"/>
          <w:spacing w:val="0"/>
          <w:position w:val="0"/>
          <w:sz w:val="18"/>
          <w:shd w:fill="auto" w:val="clear"/>
        </w:rPr>
        <w:t xml:space="preserve"> centerless grinding is used to grind workpieces with relatively complex shapes, such as an hourglass shape. Before the process begins, the workpiece is loaded manually into the grinding machine and the regulating wheel moved into place. The complexity of the part shapes and grinding wheel shapes required to grind them accurately prevent the workpiece from being fed axially through the machine.</w:t>
      </w:r>
    </w:p>
    <w:p>
      <w:pPr>
        <w:spacing w:before="100" w:after="10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 Explain various types of work holding devices of a lathe?                                                                                6</w:t>
      </w:r>
    </w:p>
    <w:p>
      <w:pPr>
        <w:tabs>
          <w:tab w:val="left" w:pos="6232" w:leader="none"/>
        </w:tabs>
        <w:spacing w:before="100" w:after="100" w:line="240"/>
        <w:ind w:right="0" w:left="0" w:firstLine="0"/>
        <w:jc w:val="left"/>
        <w:rPr>
          <w:rFonts w:ascii="Calibri" w:hAnsi="Calibri" w:cs="Calibri" w:eastAsia="Calibri"/>
          <w:color w:val="auto"/>
          <w:spacing w:val="0"/>
          <w:position w:val="0"/>
          <w:sz w:val="18"/>
          <w:shd w:fill="auto" w:val="clear"/>
        </w:rPr>
      </w:pPr>
      <w:r>
        <w:object w:dxaOrig="1620" w:dyaOrig="2311">
          <v:rect xmlns:o="urn:schemas-microsoft-com:office:office" xmlns:v="urn:schemas-microsoft-com:vml" id="rectole0000000006" style="width:81.000000pt;height:115.5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6" ShapeID="rectole0000000006" r:id="docRId12"/>
        </w:object>
      </w:r>
      <w:r>
        <w:object w:dxaOrig="2056" w:dyaOrig="2102">
          <v:rect xmlns:o="urn:schemas-microsoft-com:office:office" xmlns:v="urn:schemas-microsoft-com:vml" id="rectole0000000007" style="width:102.800000pt;height:105.1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7" ShapeID="rectole0000000007" r:id="docRId14"/>
        </w:object>
      </w:r>
      <w:r>
        <w:rPr>
          <w:rFonts w:ascii="Calibri" w:hAnsi="Calibri" w:cs="Calibri" w:eastAsia="Calibri"/>
          <w:color w:val="auto"/>
          <w:spacing w:val="0"/>
          <w:position w:val="0"/>
          <w:sz w:val="18"/>
          <w:shd w:fill="auto" w:val="clear"/>
        </w:rPr>
        <w:tab/>
      </w:r>
      <w:r>
        <w:object w:dxaOrig="2259" w:dyaOrig="2265">
          <v:rect xmlns:o="urn:schemas-microsoft-com:office:office" xmlns:v="urn:schemas-microsoft-com:vml" id="rectole0000000008" style="width:112.950000pt;height:113.25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8" ShapeID="rectole0000000008" r:id="docRId16"/>
        </w:object>
      </w:r>
    </w:p>
    <w:p>
      <w:pPr>
        <w:spacing w:before="100" w:after="10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Dog carrier                                Three Jaw Chuck                                                                             Four Jaw Chuck</w:t>
      </w:r>
    </w:p>
    <w:p>
      <w:pPr>
        <w:spacing w:before="100" w:after="100" w:line="240"/>
        <w:ind w:right="0" w:left="0" w:firstLine="0"/>
        <w:jc w:val="left"/>
        <w:rPr>
          <w:rFonts w:ascii="Calibri" w:hAnsi="Calibri" w:cs="Calibri" w:eastAsia="Calibri"/>
          <w:color w:val="auto"/>
          <w:spacing w:val="0"/>
          <w:position w:val="0"/>
          <w:sz w:val="18"/>
          <w:shd w:fill="auto" w:val="clear"/>
        </w:rPr>
      </w:pPr>
    </w:p>
    <w:p>
      <w:pPr>
        <w:tabs>
          <w:tab w:val="left" w:pos="5264" w:leader="none"/>
        </w:tabs>
        <w:spacing w:before="100" w:after="100" w:line="240"/>
        <w:ind w:right="0" w:left="0" w:firstLine="0"/>
        <w:jc w:val="left"/>
        <w:rPr>
          <w:rFonts w:ascii="Calibri" w:hAnsi="Calibri" w:cs="Calibri" w:eastAsia="Calibri"/>
          <w:color w:val="auto"/>
          <w:spacing w:val="0"/>
          <w:position w:val="0"/>
          <w:sz w:val="18"/>
          <w:shd w:fill="auto" w:val="clear"/>
        </w:rPr>
      </w:pPr>
      <w:r>
        <w:object w:dxaOrig="3084" w:dyaOrig="1778">
          <v:rect xmlns:o="urn:schemas-microsoft-com:office:office" xmlns:v="urn:schemas-microsoft-com:vml" id="rectole0000000009" style="width:154.200000pt;height:88.9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9" ShapeID="rectole0000000009" r:id="docRId18"/>
        </w:object>
      </w:r>
      <w:r>
        <w:rPr>
          <w:rFonts w:ascii="Calibri" w:hAnsi="Calibri" w:cs="Calibri" w:eastAsia="Calibri"/>
          <w:color w:val="auto"/>
          <w:spacing w:val="0"/>
          <w:position w:val="0"/>
          <w:sz w:val="18"/>
          <w:shd w:fill="auto" w:val="clear"/>
        </w:rPr>
        <w:t xml:space="preserve">                </w:t>
        <w:tab/>
      </w:r>
      <w:r>
        <w:object w:dxaOrig="2830" w:dyaOrig="1684">
          <v:rect xmlns:o="urn:schemas-microsoft-com:office:office" xmlns:v="urn:schemas-microsoft-com:vml" id="rectole0000000010" style="width:141.500000pt;height:84.2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10" ShapeID="rectole0000000010" r:id="docRId20"/>
        </w:object>
      </w:r>
    </w:p>
    <w:p>
      <w:pPr>
        <w:spacing w:before="100" w:after="100" w:line="240"/>
        <w:ind w:right="0" w:left="0" w:firstLine="0"/>
        <w:jc w:val="left"/>
        <w:rPr>
          <w:rFonts w:ascii="Calibri" w:hAnsi="Calibri" w:cs="Calibri" w:eastAsia="Calibri"/>
          <w:color w:val="auto"/>
          <w:spacing w:val="0"/>
          <w:position w:val="0"/>
          <w:sz w:val="18"/>
          <w:shd w:fill="auto" w:val="clear"/>
        </w:rPr>
      </w:pPr>
    </w:p>
    <w:p>
      <w:pPr>
        <w:spacing w:before="0" w:after="20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b/>
          <w:color w:val="auto"/>
          <w:spacing w:val="0"/>
          <w:position w:val="0"/>
          <w:sz w:val="18"/>
          <w:shd w:fill="auto" w:val="clear"/>
        </w:rPr>
        <w:t xml:space="preserve">Q5(a)</w:t>
      </w:r>
      <w:r>
        <w:rPr>
          <w:rFonts w:ascii="Calibri" w:hAnsi="Calibri" w:cs="Calibri" w:eastAsia="Calibri"/>
          <w:color w:val="auto"/>
          <w:spacing w:val="0"/>
          <w:position w:val="0"/>
          <w:sz w:val="18"/>
          <w:shd w:fill="auto" w:val="clear"/>
        </w:rPr>
        <w:t xml:space="preserve"> Explain Vertical milling machine?                                                                                                    6.5</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b/>
          <w:color w:val="auto"/>
          <w:spacing w:val="0"/>
          <w:position w:val="0"/>
          <w:sz w:val="18"/>
          <w:shd w:fill="auto" w:val="clear"/>
        </w:rPr>
        <w:t xml:space="preserve">Ans. </w:t>
      </w:r>
      <w:r>
        <w:rPr>
          <w:rFonts w:ascii="Calibri" w:hAnsi="Calibri" w:cs="Calibri" w:eastAsia="Calibri"/>
          <w:color w:val="auto"/>
          <w:spacing w:val="0"/>
          <w:position w:val="0"/>
          <w:sz w:val="18"/>
          <w:shd w:fill="auto" w:val="clear"/>
        </w:rPr>
        <w:t xml:space="preserve"> It is very similar to a horizontal milling machine in construction as it has the same parts of base, column, knee, saddle and table. The spindle of the machine is positioned vertically. The cutters are mounted on the spindle. The spindle is rotated by the power obtained from the mechanism placed inside the column. Angular surfaces are machined by swiveling the spindle head.</w:t>
      </w:r>
    </w:p>
    <w:p>
      <w:pPr>
        <w:spacing w:before="0" w:after="0" w:line="240"/>
        <w:ind w:right="0" w:left="0" w:firstLine="0"/>
        <w:jc w:val="left"/>
        <w:rPr>
          <w:rFonts w:ascii="Calibri" w:hAnsi="Calibri" w:cs="Calibri" w:eastAsia="Calibri"/>
          <w:color w:val="auto"/>
          <w:spacing w:val="0"/>
          <w:position w:val="0"/>
          <w:sz w:val="18"/>
          <w:shd w:fill="auto" w:val="clear"/>
        </w:rPr>
      </w:pPr>
    </w:p>
    <w:p>
      <w:pPr>
        <w:spacing w:before="0" w:after="200" w:line="240"/>
        <w:ind w:right="0" w:left="0" w:firstLine="0"/>
        <w:jc w:val="left"/>
        <w:rPr>
          <w:rFonts w:ascii="Calibri" w:hAnsi="Calibri" w:cs="Calibri" w:eastAsia="Calibri"/>
          <w:color w:val="auto"/>
          <w:spacing w:val="0"/>
          <w:position w:val="0"/>
          <w:sz w:val="18"/>
          <w:shd w:fill="auto" w:val="clear"/>
        </w:rPr>
      </w:pPr>
      <w:r>
        <w:object w:dxaOrig="6531" w:dyaOrig="4716">
          <v:rect xmlns:o="urn:schemas-microsoft-com:office:office" xmlns:v="urn:schemas-microsoft-com:vml" id="rectole0000000011" style="width:326.550000pt;height:235.800000pt" o:preferrelative="t" o:ole="">
            <o:lock v:ext="edit"/>
            <v:imagedata xmlns:r="http://schemas.openxmlformats.org/officeDocument/2006/relationships" r:id="docRId23" o:title=""/>
          </v:rect>
          <o:OLEObject xmlns:r="http://schemas.openxmlformats.org/officeDocument/2006/relationships" xmlns:o="urn:schemas-microsoft-com:office:office" Type="Embed" ProgID="StaticMetafile" DrawAspect="Content" ObjectID="0000000011" ShapeID="rectole0000000011" r:id="docRId22"/>
        </w:objec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b/>
          <w:color w:val="auto"/>
          <w:spacing w:val="0"/>
          <w:position w:val="0"/>
          <w:sz w:val="18"/>
          <w:shd w:fill="auto" w:val="clear"/>
        </w:rPr>
        <w:t xml:space="preserve">(b</w:t>
      </w:r>
      <w:r>
        <w:rPr>
          <w:rFonts w:ascii="Calibri" w:hAnsi="Calibri" w:cs="Calibri" w:eastAsia="Calibri"/>
          <w:color w:val="auto"/>
          <w:spacing w:val="0"/>
          <w:position w:val="0"/>
          <w:sz w:val="18"/>
          <w:shd w:fill="auto" w:val="clear"/>
        </w:rPr>
        <w:t xml:space="preserve">) Explain work holding devices of drilling machine?                                                                                                                 6</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rPr>
          <w:rFonts w:ascii="Calibri" w:hAnsi="Calibri" w:cs="Calibri" w:eastAsia="Calibri"/>
          <w:color w:val="auto"/>
          <w:spacing w:val="0"/>
          <w:position w:val="0"/>
          <w:sz w:val="18"/>
          <w:shd w:fill="auto" w:val="clear"/>
        </w:rPr>
        <w:t xml:space="preserve">Ans </w:t>
      </w:r>
      <w:r>
        <w:rPr>
          <w:rFonts w:ascii="Times New Roman" w:hAnsi="Times New Roman" w:cs="Times New Roman" w:eastAsia="Times New Roman"/>
          <w:color w:val="auto"/>
          <w:spacing w:val="0"/>
          <w:position w:val="0"/>
          <w:sz w:val="18"/>
          <w:shd w:fill="auto" w:val="clear"/>
        </w:rPr>
        <w:t xml:space="preserve">The work should be held firmly on the machine table before performing any operation on it. As the drill exerts very high quantity of torque while rotating, the work should not be held by hand. If the workpiece is not held by a proper holding device, it will start rotating along with the tool causing injuries to the operator and damage to the machine. The devices used for holding the work in a drilling machine are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Times New Roman" w:hAnsi="Times New Roman" w:cs="Times New Roman" w:eastAsia="Times New Roman"/>
          <w:color w:val="auto"/>
          <w:spacing w:val="0"/>
          <w:position w:val="0"/>
          <w:sz w:val="24"/>
          <w:shd w:fill="auto" w:val="clear"/>
        </w:rPr>
        <w:t xml:space="preserve">1. </w:t>
      </w:r>
      <w:r>
        <w:rPr>
          <w:rFonts w:ascii="Calibri" w:hAnsi="Calibri" w:cs="Calibri" w:eastAsia="Calibri"/>
          <w:color w:val="auto"/>
          <w:spacing w:val="0"/>
          <w:position w:val="0"/>
          <w:sz w:val="18"/>
          <w:shd w:fill="auto" w:val="clear"/>
        </w:rPr>
        <w:t xml:space="preserve">Drill vise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2. ‘T’ - bolts and clamps</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3. Step block</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4. V - block</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5. Angle plate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6. Drill jigs</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1. Drill vise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Vise is one of the important devices used for holding workpices on a drilling machine table. The work is clamped in a vise between a fixed jaw and a movable jaw. Parallel blocks are placed below the work so that the drill may completely pass</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through the work without damaging the table. Different types of vises are used for holding different types of work and for performing different operations.</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The different types of vises are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1. Plain vise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2. Swivel vise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3. Tilting vise</w:t>
      </w:r>
    </w:p>
    <w:p>
      <w:pPr>
        <w:spacing w:before="0" w:after="20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4. Universal vise</w:t>
      </w:r>
    </w:p>
    <w:p>
      <w:pPr>
        <w:spacing w:before="0" w:after="200" w:line="240"/>
        <w:ind w:right="0" w:left="0" w:firstLine="0"/>
        <w:jc w:val="center"/>
        <w:rPr>
          <w:rFonts w:ascii="Calibri" w:hAnsi="Calibri" w:cs="Calibri" w:eastAsia="Calibri"/>
          <w:color w:val="auto"/>
          <w:spacing w:val="0"/>
          <w:position w:val="0"/>
          <w:sz w:val="18"/>
          <w:shd w:fill="auto" w:val="clear"/>
        </w:rPr>
      </w:pPr>
      <w:r>
        <w:object w:dxaOrig="5407" w:dyaOrig="2241">
          <v:rect xmlns:o="urn:schemas-microsoft-com:office:office" xmlns:v="urn:schemas-microsoft-com:vml" id="rectole0000000012" style="width:270.350000pt;height:112.050000pt" o:preferrelative="t" o:ole="">
            <o:lock v:ext="edit"/>
            <v:imagedata xmlns:r="http://schemas.openxmlformats.org/officeDocument/2006/relationships" r:id="docRId25" o:title=""/>
          </v:rect>
          <o:OLEObject xmlns:r="http://schemas.openxmlformats.org/officeDocument/2006/relationships" xmlns:o="urn:schemas-microsoft-com:office:office" Type="Embed" ProgID="StaticMetafile" DrawAspect="Content" ObjectID="0000000012" ShapeID="rectole0000000012" r:id="docRId24"/>
        </w:objec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Times New Roman" w:hAnsi="Times New Roman" w:cs="Times New Roman" w:eastAsia="Times New Roman"/>
          <w:b/>
          <w:color w:val="auto"/>
          <w:spacing w:val="0"/>
          <w:position w:val="0"/>
          <w:sz w:val="28"/>
          <w:shd w:fill="auto" w:val="clear"/>
        </w:rPr>
        <w:t xml:space="preserve">‘</w:t>
      </w:r>
      <w:r>
        <w:rPr>
          <w:rFonts w:ascii="Calibri" w:hAnsi="Calibri" w:cs="Calibri" w:eastAsia="Calibri"/>
          <w:b/>
          <w:color w:val="auto"/>
          <w:spacing w:val="0"/>
          <w:position w:val="0"/>
          <w:sz w:val="18"/>
          <w:shd w:fill="auto" w:val="clear"/>
        </w:rPr>
        <w:t xml:space="preserve">T’ - bolts and clamps</w:t>
      </w:r>
    </w:p>
    <w:p>
      <w:pPr>
        <w:spacing w:before="0" w:after="0" w:line="240"/>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The workpieces can be held directly on the machine table by means of ‘T’ - bolts and clamps. The top of the machine table has ‘T’ - slots into which ‘T’ - bolts may be fitted. The bolts of diameter 15 to 20mm are used. The clamps are made of mild steel. ‘T’ - bolts pass through a central hole on the clamp. The clamp is made to rest horizontally on the work surface by placing a suitable step block at the other end of the work.</w:t>
      </w:r>
    </w:p>
    <w:p>
      <w:pPr>
        <w:spacing w:before="0" w:after="0" w:line="240"/>
        <w:ind w:right="0" w:left="0" w:firstLine="0"/>
        <w:jc w:val="left"/>
        <w:rPr>
          <w:rFonts w:ascii="Calibri" w:hAnsi="Calibri" w:cs="Calibri" w:eastAsia="Calibri"/>
          <w:color w:val="auto"/>
          <w:spacing w:val="0"/>
          <w:position w:val="0"/>
          <w:sz w:val="18"/>
          <w:shd w:fill="auto" w:val="clear"/>
        </w:rPr>
      </w:pPr>
    </w:p>
    <w:p>
      <w:pPr>
        <w:spacing w:before="0" w:after="0" w:line="240"/>
        <w:ind w:right="0" w:left="0" w:firstLine="0"/>
        <w:jc w:val="center"/>
        <w:rPr>
          <w:rFonts w:ascii="Calibri" w:hAnsi="Calibri" w:cs="Calibri" w:eastAsia="Calibri"/>
          <w:color w:val="auto"/>
          <w:spacing w:val="0"/>
          <w:position w:val="0"/>
          <w:sz w:val="18"/>
          <w:shd w:fill="auto" w:val="clear"/>
        </w:rPr>
      </w:pPr>
      <w:r>
        <w:object w:dxaOrig="4106" w:dyaOrig="2436">
          <v:rect xmlns:o="urn:schemas-microsoft-com:office:office" xmlns:v="urn:schemas-microsoft-com:vml" id="rectole0000000013" style="width:205.300000pt;height:121.800000pt" o:preferrelative="t" o:ole="">
            <o:lock v:ext="edit"/>
            <v:imagedata xmlns:r="http://schemas.openxmlformats.org/officeDocument/2006/relationships" r:id="docRId27" o:title=""/>
          </v:rect>
          <o:OLEObject xmlns:r="http://schemas.openxmlformats.org/officeDocument/2006/relationships" xmlns:o="urn:schemas-microsoft-com:office:office" Type="Embed" ProgID="StaticMetafile" DrawAspect="Content" ObjectID="0000000013" ShapeID="rectole0000000013" r:id="docRId26"/>
        </w:objec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Step blocks</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The step blocks are used in combination with ‘T’ - bolts and clamps for holding the work directly on the table. The step block supports the other end of the clamp. Workpieces of different heights are held by leveling the clamp on different steps of the step block.</w:t>
      </w:r>
    </w:p>
    <w:p>
      <w:pPr>
        <w:spacing w:before="0" w:after="0" w:line="240"/>
        <w:ind w:right="0" w:left="0" w:firstLine="0"/>
        <w:jc w:val="left"/>
        <w:rPr>
          <w:rFonts w:ascii="Calibri" w:hAnsi="Calibri" w:cs="Calibri" w:eastAsia="Calibri"/>
          <w:color w:val="auto"/>
          <w:spacing w:val="0"/>
          <w:position w:val="0"/>
          <w:sz w:val="18"/>
          <w:shd w:fill="auto" w:val="clear"/>
        </w:rPr>
      </w:pPr>
    </w:p>
    <w:p>
      <w:pPr>
        <w:spacing w:before="0" w:after="200" w:line="240"/>
        <w:ind w:right="0" w:left="0" w:firstLine="0"/>
        <w:jc w:val="center"/>
        <w:rPr>
          <w:rFonts w:ascii="Calibri" w:hAnsi="Calibri" w:cs="Calibri" w:eastAsia="Calibri"/>
          <w:color w:val="auto"/>
          <w:spacing w:val="0"/>
          <w:position w:val="0"/>
          <w:sz w:val="16"/>
          <w:shd w:fill="auto" w:val="clear"/>
        </w:rPr>
      </w:pPr>
      <w:r>
        <w:object w:dxaOrig="2414" w:dyaOrig="1823">
          <v:rect xmlns:o="urn:schemas-microsoft-com:office:office" xmlns:v="urn:schemas-microsoft-com:vml" id="rectole0000000014" style="width:120.700000pt;height:91.15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4" ShapeID="rectole0000000014" r:id="docRId28"/>
        </w:object>
      </w:r>
    </w:p>
    <w:p>
      <w:pPr>
        <w:spacing w:before="0" w:after="0" w:line="240"/>
        <w:ind w:right="0" w:left="0" w:firstLine="0"/>
        <w:jc w:val="left"/>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‘V’ - block</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‘V’ - blocks are used for holding cylindrical workpieces. The work may be supported on two or three ‘V’ - blocks according to the length of the work. The work is held on the ‘V’ groove and is clamped by straps and bolts.</w:t>
      </w:r>
    </w:p>
    <w:p>
      <w:pPr>
        <w:spacing w:before="0" w:after="200" w:line="240"/>
        <w:ind w:right="0" w:left="0" w:firstLine="0"/>
        <w:jc w:val="center"/>
        <w:rPr>
          <w:rFonts w:ascii="Calibri" w:hAnsi="Calibri" w:cs="Calibri" w:eastAsia="Calibri"/>
          <w:color w:val="auto"/>
          <w:spacing w:val="0"/>
          <w:position w:val="0"/>
          <w:sz w:val="18"/>
          <w:shd w:fill="auto" w:val="clear"/>
        </w:rPr>
      </w:pPr>
      <w:r>
        <w:object w:dxaOrig="2864" w:dyaOrig="2393">
          <v:rect xmlns:o="urn:schemas-microsoft-com:office:office" xmlns:v="urn:schemas-microsoft-com:vml" id="rectole0000000015" style="width:143.200000pt;height:119.6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5" ShapeID="rectole0000000015" r:id="docRId30"/>
        </w:object>
      </w:r>
    </w:p>
    <w:p>
      <w:pPr>
        <w:spacing w:before="0" w:after="200" w:line="240"/>
        <w:ind w:right="0" w:left="0" w:firstLine="0"/>
        <w:jc w:val="left"/>
        <w:rPr>
          <w:rFonts w:ascii="Calibri" w:hAnsi="Calibri" w:cs="Calibri" w:eastAsia="Calibri"/>
          <w:color w:val="auto"/>
          <w:spacing w:val="0"/>
          <w:position w:val="0"/>
          <w:sz w:val="18"/>
          <w:shd w:fill="auto" w:val="clear"/>
        </w:rPr>
      </w:pPr>
    </w:p>
    <w:p>
      <w:pPr>
        <w:spacing w:before="0" w:after="0" w:line="240"/>
        <w:ind w:right="0" w:left="0" w:firstLine="0"/>
        <w:jc w:val="left"/>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Angle plate</w:t>
      </w:r>
    </w:p>
    <w:p>
      <w:pPr>
        <w:spacing w:before="0" w:after="0" w:line="240"/>
        <w:ind w:right="0" w:left="0" w:firstLine="0"/>
        <w:jc w:val="both"/>
        <w:rPr>
          <w:rFonts w:ascii="Calibri" w:hAnsi="Calibri" w:cs="Calibri" w:eastAsia="Calibri"/>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Angle plates have two faces at right angle to each other and are made of cast iron. It resembles the English alphabet ‘L’. All the sides of a angle plate are machined accurately. Slots and holes are provided on both the faces of the angle plate. Work is clamped on one of its faces by means of bolts and nuts.</w:t>
      </w:r>
    </w:p>
    <w:p>
      <w:pPr>
        <w:spacing w:before="0" w:after="200" w:line="240"/>
        <w:ind w:right="0" w:left="0" w:firstLine="0"/>
        <w:jc w:val="center"/>
        <w:rPr>
          <w:rFonts w:ascii="Calibri" w:hAnsi="Calibri" w:cs="Calibri" w:eastAsia="Calibri"/>
          <w:color w:val="auto"/>
          <w:spacing w:val="0"/>
          <w:position w:val="0"/>
          <w:sz w:val="18"/>
          <w:shd w:fill="auto" w:val="clear"/>
        </w:rPr>
      </w:pPr>
      <w:r>
        <w:object w:dxaOrig="2726" w:dyaOrig="2253">
          <v:rect xmlns:o="urn:schemas-microsoft-com:office:office" xmlns:v="urn:schemas-microsoft-com:vml" id="rectole0000000016" style="width:136.300000pt;height:112.650000pt" o:preferrelative="t" o:ole="">
            <o:lock v:ext="edit"/>
            <v:imagedata xmlns:r="http://schemas.openxmlformats.org/officeDocument/2006/relationships" r:id="docRId33" o:title=""/>
          </v:rect>
          <o:OLEObject xmlns:r="http://schemas.openxmlformats.org/officeDocument/2006/relationships" xmlns:o="urn:schemas-microsoft-com:office:office" Type="Embed" ProgID="StaticMetafile" DrawAspect="Content" ObjectID="0000000016" ShapeID="rectole0000000016" r:id="docRId32"/>
        </w:object>
      </w:r>
    </w:p>
    <w:p>
      <w:pPr>
        <w:spacing w:before="0" w:after="0" w:line="240"/>
        <w:ind w:right="0" w:left="0" w:firstLine="0"/>
        <w:jc w:val="left"/>
        <w:rPr>
          <w:rFonts w:ascii="Times New Roman" w:hAnsi="Times New Roman" w:cs="Times New Roman" w:eastAsia="Times New Roman"/>
          <w:b/>
          <w:color w:val="auto"/>
          <w:spacing w:val="0"/>
          <w:position w:val="0"/>
          <w:sz w:val="18"/>
          <w:shd w:fill="auto" w:val="clear"/>
        </w:rPr>
      </w:pPr>
      <w:r>
        <w:rPr>
          <w:rFonts w:ascii="Times New Roman" w:hAnsi="Times New Roman" w:cs="Times New Roman" w:eastAsia="Times New Roman"/>
          <w:b/>
          <w:color w:val="auto"/>
          <w:spacing w:val="0"/>
          <w:position w:val="0"/>
          <w:sz w:val="18"/>
          <w:shd w:fill="auto" w:val="clear"/>
        </w:rPr>
        <w:t xml:space="preserve">Drill Jig</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Times New Roman" w:hAnsi="Times New Roman" w:cs="Times New Roman" w:eastAsia="Times New Roman"/>
          <w:color w:val="auto"/>
          <w:spacing w:val="0"/>
          <w:position w:val="0"/>
          <w:sz w:val="18"/>
          <w:shd w:fill="auto" w:val="clear"/>
        </w:rPr>
        <w:t xml:space="preserve">Drill jigs are used in mass production process. A jig is specially designed to hold the work securely and to guide the tool at any desired position. Holes may be drilled at the same relative positions on each of the identical workpieces. The work is clamped and removed easily. The cost of making a drill jig is more but a low order of skill is sufficient to work with a drill jig.</w:t>
      </w:r>
    </w:p>
    <w:p>
      <w:pPr>
        <w:spacing w:before="0" w:after="200" w:line="240"/>
        <w:ind w:right="0" w:left="0" w:firstLine="0"/>
        <w:jc w:val="center"/>
        <w:rPr>
          <w:rFonts w:ascii="Calibri" w:hAnsi="Calibri" w:cs="Calibri" w:eastAsia="Calibri"/>
          <w:color w:val="auto"/>
          <w:spacing w:val="0"/>
          <w:position w:val="0"/>
          <w:sz w:val="18"/>
          <w:shd w:fill="auto" w:val="clear"/>
        </w:rPr>
      </w:pPr>
      <w:r>
        <w:object w:dxaOrig="3758" w:dyaOrig="2375">
          <v:rect xmlns:o="urn:schemas-microsoft-com:office:office" xmlns:v="urn:schemas-microsoft-com:vml" id="rectole0000000017" style="width:187.900000pt;height:118.750000pt" o:preferrelative="t" o:ole="">
            <o:lock v:ext="edit"/>
            <v:imagedata xmlns:r="http://schemas.openxmlformats.org/officeDocument/2006/relationships" r:id="docRId35" o:title=""/>
          </v:rect>
          <o:OLEObject xmlns:r="http://schemas.openxmlformats.org/officeDocument/2006/relationships" xmlns:o="urn:schemas-microsoft-com:office:office" Type="Embed" ProgID="StaticMetafile" DrawAspect="Content" ObjectID="0000000017" ShapeID="rectole0000000017" r:id="docRId34"/>
        </w:object>
      </w:r>
    </w:p>
    <w:p>
      <w:pPr>
        <w:spacing w:before="0" w:after="200" w:line="276"/>
        <w:ind w:right="0" w:left="0" w:firstLine="0"/>
        <w:jc w:val="left"/>
        <w:rPr>
          <w:rFonts w:ascii="Calibri" w:hAnsi="Calibri" w:cs="Calibri" w:eastAsia="Calibri"/>
          <w:color w:val="auto"/>
          <w:spacing w:val="0"/>
          <w:position w:val="0"/>
          <w:sz w:val="18"/>
          <w:shd w:fill="auto" w:val="clear"/>
        </w:rPr>
      </w:pPr>
    </w:p>
    <w:p>
      <w:pPr>
        <w:spacing w:before="0" w:after="200" w:line="276"/>
        <w:ind w:right="0" w:left="0" w:firstLine="0"/>
        <w:jc w:val="left"/>
        <w:rPr>
          <w:rFonts w:ascii="Calibri" w:hAnsi="Calibri" w:cs="Calibri" w:eastAsia="Calibri"/>
          <w:color w:val="auto"/>
          <w:spacing w:val="0"/>
          <w:position w:val="0"/>
          <w:sz w:val="18"/>
          <w:shd w:fill="auto" w:val="clear"/>
        </w:rPr>
      </w:pPr>
    </w:p>
    <w:p>
      <w:pPr>
        <w:tabs>
          <w:tab w:val="left" w:pos="1658" w:leader="none"/>
        </w:tabs>
        <w:spacing w:before="0" w:after="200" w:line="276"/>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b/>
          <w:color w:val="auto"/>
          <w:spacing w:val="0"/>
          <w:position w:val="0"/>
          <w:sz w:val="18"/>
          <w:shd w:fill="auto" w:val="clear"/>
        </w:rPr>
        <w:t xml:space="preserve">Q6(a</w:t>
      </w:r>
      <w:r>
        <w:rPr>
          <w:rFonts w:ascii="Calibri" w:hAnsi="Calibri" w:cs="Calibri" w:eastAsia="Calibri"/>
          <w:color w:val="auto"/>
          <w:spacing w:val="0"/>
          <w:position w:val="0"/>
          <w:sz w:val="18"/>
          <w:shd w:fill="auto" w:val="clear"/>
        </w:rPr>
        <w:t xml:space="preserve">) Explain tool holding devices of drilling?                                                                     6.5</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b/>
          <w:color w:val="auto"/>
          <w:spacing w:val="0"/>
          <w:position w:val="0"/>
          <w:sz w:val="18"/>
          <w:shd w:fill="auto" w:val="clear"/>
        </w:rPr>
        <w:t xml:space="preserve">Ans</w:t>
      </w:r>
      <w:r>
        <w:rPr>
          <w:rFonts w:ascii="Calibri" w:hAnsi="Calibri" w:cs="Calibri" w:eastAsia="Calibri"/>
          <w:color w:val="auto"/>
          <w:spacing w:val="0"/>
          <w:position w:val="0"/>
          <w:sz w:val="18"/>
          <w:shd w:fill="auto" w:val="clear"/>
        </w:rPr>
        <w:t xml:space="preserve">. Different tools are used for performing different operations. They are fitted into the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drill spindle by different methods. They are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1. By directly fitting in the spindle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2. By a sleeve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3. By a socket</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4. By a chuck</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5. Tapping attachment</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Spindle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Almost all drilling machines have their spindle bored out to a standard taper(1:20) to receive the taper shank of the tool. While fitting the tool, the shank of the drill (or any other tool) is forced into the tapered hole and the tool is gripped by friction. The tool may be rotated with the spindle by friction between the tapered surface and the spindle. But to ensure a positive drive, the tang of the tool fits into a slot at the end of the taper hole. The tool may be removed by pressing a tapered wedge known as drift into the slotted hole of the spindle.</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Sleeve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The drill spindle is suitable for holding only one size of tool shank. If the shank of the tool is smaller than the taper in the spindle hole, a taper sleeve is used. The outside taper of the sleeve conforms to the spindle taper and the inside taper holds the shanks of the smaller size tools. The sleeve has a flattened end or tang which fits into the slot of the spindle. The tang of the tool fits into a slot provided at the end of the taper hole of the sleeve. Different sizes of tool shanks may be held by using different sizes of sleeve. In order to remove the drill from the spindle, the drill along with the sleeve is removed with the help of a drift. The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drill is then removed from the sleeve by the same method</w:t>
      </w:r>
    </w:p>
    <w:p>
      <w:pPr>
        <w:spacing w:before="0" w:after="0" w:line="240"/>
        <w:ind w:right="0" w:left="0" w:firstLine="0"/>
        <w:jc w:val="left"/>
        <w:rPr>
          <w:rFonts w:ascii="Calibri" w:hAnsi="Calibri" w:cs="Calibri" w:eastAsia="Calibri"/>
          <w:b/>
          <w:color w:val="auto"/>
          <w:spacing w:val="0"/>
          <w:position w:val="0"/>
          <w:sz w:val="18"/>
          <w:shd w:fill="auto" w:val="clear"/>
        </w:rPr>
      </w:pPr>
    </w:p>
    <w:p>
      <w:pPr>
        <w:spacing w:before="0" w:after="0" w:line="240"/>
        <w:ind w:right="0" w:left="0" w:firstLine="0"/>
        <w:jc w:val="left"/>
        <w:rPr>
          <w:rFonts w:ascii="Calibri" w:hAnsi="Calibri" w:cs="Calibri" w:eastAsia="Calibri"/>
          <w:color w:val="auto"/>
          <w:spacing w:val="0"/>
          <w:position w:val="0"/>
          <w:sz w:val="18"/>
          <w:shd w:fill="auto" w:val="clear"/>
        </w:rPr>
      </w:pPr>
      <w:r>
        <w:object w:dxaOrig="4362" w:dyaOrig="3078">
          <v:rect xmlns:o="urn:schemas-microsoft-com:office:office" xmlns:v="urn:schemas-microsoft-com:vml" id="rectole0000000018" style="width:218.100000pt;height:153.900000pt" o:preferrelative="t" o:ole="">
            <o:lock v:ext="edit"/>
            <v:imagedata xmlns:r="http://schemas.openxmlformats.org/officeDocument/2006/relationships" r:id="docRId37" o:title=""/>
          </v:rect>
          <o:OLEObject xmlns:r="http://schemas.openxmlformats.org/officeDocument/2006/relationships" xmlns:o="urn:schemas-microsoft-com:office:office" Type="Embed" ProgID="StaticMetafile" DrawAspect="Content" ObjectID="0000000018" ShapeID="rectole0000000018" r:id="docRId36"/>
        </w:object>
      </w:r>
    </w:p>
    <w:p>
      <w:pPr>
        <w:spacing w:before="0" w:after="0" w:line="240"/>
        <w:ind w:right="0" w:left="0" w:firstLine="0"/>
        <w:jc w:val="left"/>
        <w:rPr>
          <w:rFonts w:ascii="Calibri" w:hAnsi="Calibri" w:cs="Calibri" w:eastAsia="Calibri"/>
          <w:color w:val="auto"/>
          <w:spacing w:val="0"/>
          <w:position w:val="0"/>
          <w:sz w:val="18"/>
          <w:shd w:fill="auto" w:val="clear"/>
        </w:rPr>
      </w:pPr>
    </w:p>
    <w:p>
      <w:pPr>
        <w:spacing w:before="0" w:after="0" w:line="240"/>
        <w:ind w:right="0" w:left="0" w:firstLine="0"/>
        <w:jc w:val="left"/>
        <w:rPr>
          <w:rFonts w:ascii="Calibri" w:hAnsi="Calibri" w:cs="Calibri" w:eastAsia="Calibri"/>
          <w:color w:val="auto"/>
          <w:spacing w:val="0"/>
          <w:position w:val="0"/>
          <w:sz w:val="18"/>
          <w:shd w:fill="auto" w:val="clear"/>
        </w:rPr>
      </w:pP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Socket</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Drill sockets are much longer in size than the drill sleeves. A socket consists of a solid shank attached to the end of a cylindrical body. The taper shank of the socket conforms to the taper of the drill spindle and fits into it. The body of the socket has a tapered hole larger than the drill spindle taper into which the taper shank of any tool may be fitted. The tang of the socket fits into slot of the spindle and the tang of the tool fits slot of the socket</w:t>
      </w:r>
    </w:p>
    <w:p>
      <w:pPr>
        <w:spacing w:before="0" w:after="0" w:line="240"/>
        <w:ind w:right="0" w:left="0" w:firstLine="0"/>
        <w:jc w:val="left"/>
        <w:rPr>
          <w:rFonts w:ascii="Calibri" w:hAnsi="Calibri" w:cs="Calibri" w:eastAsia="Calibri"/>
          <w:color w:val="auto"/>
          <w:spacing w:val="0"/>
          <w:position w:val="0"/>
          <w:sz w:val="18"/>
          <w:shd w:fill="auto" w:val="clear"/>
        </w:rPr>
      </w:pP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Drill chuck</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This type of chuck is particularly adapted for holding tools having straight shanks. The drill chuck has a taper shank which fits into the taper hole of the spindle. The jaws fitted in the body of the chuck holds the straight shank drills</w:t>
      </w: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3827" w:dyaOrig="2482">
          <v:rect xmlns:o="urn:schemas-microsoft-com:office:office" xmlns:v="urn:schemas-microsoft-com:vml" id="rectole0000000019" style="width:191.350000pt;height:124.1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9" ShapeID="rectole0000000019" r:id="docRId38"/>
        </w:objec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Tapping attachment</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The tapping attachment is used to hold the tool known as ‘tap’. It serves as a flexible connection between the spindle and the tap. The taper shank of the attachment is fitted into the drill spindle. The tap is fitted at the bottom of the attachment. The tap is fed into the specific hole by the spindle, rotating it in clockwise direction. After the threads are cut, the spindle is released from the hole. The bottom of the attachment rotates in anti-clockwise direction causing no damage to the tapped hole. Tapping attachments are used during production work.</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 Explain shaping with different parts?                                                                              6</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color w:val="auto"/>
          <w:spacing w:val="0"/>
          <w:position w:val="0"/>
          <w:sz w:val="18"/>
          <w:shd w:fill="auto" w:val="clear"/>
        </w:rPr>
        <w:t xml:space="preserve">Ans. </w:t>
      </w:r>
      <w:r>
        <w:rPr>
          <w:rFonts w:ascii="Calibri" w:hAnsi="Calibri" w:cs="Calibri" w:eastAsia="Calibri"/>
          <w:b/>
          <w:color w:val="auto"/>
          <w:spacing w:val="0"/>
          <w:position w:val="0"/>
          <w:sz w:val="18"/>
          <w:shd w:fill="auto" w:val="clear"/>
        </w:rPr>
        <w:t xml:space="preserve">Introduction</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Shaping is a process of machining a flat surface which may be horizontal, vertical , inclined, concave or convex using a reciprocating single point tool. A shaping machine is a reciprocating type of machine tool. James Nasmith, an Englishman designed a shaping machine to produce flat surfaces in the year 1836</w:t>
      </w:r>
    </w:p>
    <w:p>
      <w:pPr>
        <w:spacing w:before="0" w:after="0" w:line="240"/>
        <w:ind w:right="0" w:left="0" w:firstLine="0"/>
        <w:jc w:val="left"/>
        <w:rPr>
          <w:rFonts w:ascii="Calibri" w:hAnsi="Calibri" w:cs="Calibri" w:eastAsia="Calibri"/>
          <w:color w:val="auto"/>
          <w:spacing w:val="0"/>
          <w:position w:val="0"/>
          <w:sz w:val="18"/>
          <w:shd w:fill="auto" w:val="clear"/>
        </w:rPr>
      </w:pPr>
    </w:p>
    <w:p>
      <w:pPr>
        <w:spacing w:before="0" w:after="0" w:line="240"/>
        <w:ind w:right="0" w:left="0" w:firstLine="0"/>
        <w:jc w:val="center"/>
        <w:rPr>
          <w:rFonts w:ascii="Times New Roman" w:hAnsi="Times New Roman" w:cs="Times New Roman" w:eastAsia="Times New Roman"/>
          <w:color w:val="auto"/>
          <w:spacing w:val="0"/>
          <w:position w:val="0"/>
          <w:sz w:val="24"/>
          <w:shd w:fill="auto" w:val="clear"/>
        </w:rPr>
      </w:pPr>
      <w:r>
        <w:object w:dxaOrig="4141" w:dyaOrig="3353">
          <v:rect xmlns:o="urn:schemas-microsoft-com:office:office" xmlns:v="urn:schemas-microsoft-com:vml" id="rectole0000000020" style="width:207.050000pt;height:167.6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20" ShapeID="rectole0000000020" r:id="docRId40"/>
        </w:object>
      </w:r>
    </w:p>
    <w:p>
      <w:pPr>
        <w:spacing w:before="0" w:after="0" w:line="240"/>
        <w:ind w:right="0" w:left="0" w:firstLine="0"/>
        <w:jc w:val="left"/>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Method of machining</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The work is held firmly on the table and the ram is allowed to reciprocate over it. A single point cutting tool is attached to the ram. When the ram moves horizontally in the forward direction, the tool removes metal from the work. On the return stroke, metal is not  removed. The ram moves at a slow speed during forward stroke. But during return stroke, the ram moves at a faster speed. Though the distances of ram movement during the forward and return stroke remain the same, the time taken by the return stroke is less as it is faster. It is possible by ‘Quick return mechanism’. In a shaping machine, a flat horizontal surface is machined by moving the work mounted on the table in a cross direction to the tool movement. When vertical surfaces are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machined, the feed is given to the tool. When a inclined surface is machined, the vertical slide of the toolhead is swiveled to</w:t>
      </w:r>
    </w:p>
    <w:p>
      <w:pPr>
        <w:spacing w:before="0" w:after="0" w:line="240"/>
        <w:ind w:right="0" w:left="0" w:firstLine="0"/>
        <w:jc w:val="left"/>
        <w:rPr>
          <w:rFonts w:ascii="Calibri" w:hAnsi="Calibri" w:cs="Calibri" w:eastAsia="Calibri"/>
          <w:i/>
          <w:color w:val="auto"/>
          <w:spacing w:val="0"/>
          <w:position w:val="0"/>
          <w:sz w:val="18"/>
          <w:shd w:fill="auto" w:val="clear"/>
        </w:rPr>
      </w:pPr>
      <w:r>
        <w:rPr>
          <w:rFonts w:ascii="Calibri" w:hAnsi="Calibri" w:cs="Calibri" w:eastAsia="Calibri"/>
          <w:color w:val="auto"/>
          <w:spacing w:val="0"/>
          <w:position w:val="0"/>
          <w:sz w:val="18"/>
          <w:shd w:fill="auto" w:val="clear"/>
        </w:rPr>
        <w:t xml:space="preserve">the required angle and the feed is given to the tool by rotating the downfeed hand wheel. </w:t>
      </w:r>
      <w:r>
        <w:rPr>
          <w:rFonts w:ascii="Calibri" w:hAnsi="Calibri" w:cs="Calibri" w:eastAsia="Calibri"/>
          <w:i/>
          <w:color w:val="auto"/>
          <w:spacing w:val="0"/>
          <w:position w:val="0"/>
          <w:sz w:val="18"/>
          <w:shd w:fill="auto" w:val="clear"/>
        </w:rPr>
        <w:t xml:space="preserve">The method of machining in a shaper is illustrated in Fig 3.1</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Main parts of a shaping machine</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Base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The base is hollow and is made of cast iron. It provides the necessary support for all the other parts of the machine. It is rigidly bolted to the floor of the workshop.</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Column</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It is a box like casting mounted vertically on top of the base. Two accurateguideways are machined on the top of the column. The ram reciprocates on these guideways. The front face of the column is provided with two vertical guideways. They act</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as guideways for the crossrail. Crossrail moves vertically along these guideways. The column encloses the ram reciprocating mechanism and the mechanism for strokelength  adjustment.</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Crossrail</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It is mounted on the front vertical guideways of the column. The table may be raised or lowered by adjusting the crossrail vertically. A horizontal cross feed screw is fitted within the crossrail.</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Table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It is an impotant part useful in holding the work firmly on it. It is mounted on the saddle which is located above the crossrail. The top and sides of the table are accurately machined and have T-slots. Workpieces are held on the table with the help of shaper vise, clamps and straps.</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Ram</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Ram supports the toolhead on its front. It reciprocates on the accurately machined guideways on the top of the column. It is connected to the reciprocating mechanism placed inside the column. The position of ram reciprocation may be adjusted according to the location of the work on the table.</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Toolhead</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The toolhead is fitted on the face of the ram and holds the tool rigidly. It provides vertical and angular feed movement of the tool. The swivel toolhead can be positioned at any required angle and the vertical slide can be moved vertically or at any desired angle to machine verical or inclined surfaces. </w:t>
      </w:r>
    </w:p>
    <w:p>
      <w:pPr>
        <w:spacing w:before="0" w:after="0" w:line="240"/>
        <w:ind w:right="0" w:left="0" w:firstLine="0"/>
        <w:jc w:val="left"/>
        <w:rPr>
          <w:rFonts w:ascii="Calibri" w:hAnsi="Calibri" w:cs="Calibri" w:eastAsia="Calibri"/>
          <w:color w:val="auto"/>
          <w:spacing w:val="0"/>
          <w:position w:val="0"/>
          <w:sz w:val="18"/>
          <w:shd w:fill="auto" w:val="clear"/>
        </w:rPr>
      </w:pPr>
    </w:p>
    <w:p>
      <w:pPr>
        <w:spacing w:before="0" w:after="0" w:line="240"/>
        <w:ind w:right="0" w:left="0" w:firstLine="0"/>
        <w:jc w:val="center"/>
        <w:rPr>
          <w:rFonts w:ascii="Calibri" w:hAnsi="Calibri" w:cs="Calibri" w:eastAsia="Calibri"/>
          <w:color w:val="auto"/>
          <w:spacing w:val="0"/>
          <w:position w:val="0"/>
          <w:sz w:val="18"/>
          <w:shd w:fill="auto" w:val="clear"/>
        </w:rPr>
      </w:pPr>
      <w:r>
        <w:object w:dxaOrig="4385" w:dyaOrig="2695">
          <v:rect xmlns:o="urn:schemas-microsoft-com:office:office" xmlns:v="urn:schemas-microsoft-com:vml" id="rectole0000000021" style="width:219.250000pt;height:134.750000pt" o:preferrelative="t" o:ole="">
            <o:lock v:ext="edit"/>
            <v:imagedata xmlns:r="http://schemas.openxmlformats.org/officeDocument/2006/relationships" r:id="docRId43" o:title=""/>
          </v:rect>
          <o:OLEObject xmlns:r="http://schemas.openxmlformats.org/officeDocument/2006/relationships" xmlns:o="urn:schemas-microsoft-com:office:office" Type="Embed" ProgID="StaticMetafile" DrawAspect="Content" ObjectID="0000000021" ShapeID="rectole0000000021" r:id="docRId42"/>
        </w:object>
      </w:r>
    </w:p>
    <w:p>
      <w:pPr>
        <w:spacing w:before="0" w:after="200" w:line="276"/>
        <w:ind w:right="0" w:left="0" w:firstLine="0"/>
        <w:jc w:val="left"/>
        <w:rPr>
          <w:rFonts w:ascii="Calibri" w:hAnsi="Calibri" w:cs="Calibri" w:eastAsia="Calibri"/>
          <w:color w:val="auto"/>
          <w:spacing w:val="0"/>
          <w:position w:val="0"/>
          <w:sz w:val="18"/>
          <w:shd w:fill="auto" w:val="clear"/>
        </w:rPr>
      </w:pPr>
    </w:p>
    <w:p>
      <w:pPr>
        <w:spacing w:before="0" w:after="200" w:line="276"/>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Q7(a) Explain Apron Mechanism?                                                                                                    6.5</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color w:val="auto"/>
          <w:spacing w:val="0"/>
          <w:position w:val="0"/>
          <w:sz w:val="18"/>
          <w:shd w:fill="auto" w:val="clear"/>
        </w:rPr>
        <w:t xml:space="preserve">Ans. </w:t>
      </w:r>
      <w:r>
        <w:rPr>
          <w:rFonts w:ascii="Calibri" w:hAnsi="Calibri" w:cs="Calibri" w:eastAsia="Calibri"/>
          <w:b/>
          <w:color w:val="auto"/>
          <w:spacing w:val="0"/>
          <w:position w:val="0"/>
          <w:sz w:val="18"/>
          <w:shd w:fill="auto" w:val="clear"/>
        </w:rPr>
        <w:t xml:space="preserve">Apron Mechanism:</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Apron is attached to the carriage and hangs over the front side of the lathe bed. It is useful in providing power and hand feed to both carriage and cross-slide. It is also used to provide power feed to the carriage during thread cutting through two half nuts</w: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r>
        <w:object w:dxaOrig="6133" w:dyaOrig="2577">
          <v:rect xmlns:o="urn:schemas-microsoft-com:office:office" xmlns:v="urn:schemas-microsoft-com:vml" id="rectole0000000022" style="width:306.650000pt;height:128.850000pt" o:preferrelative="t" o:ole="">
            <o:lock v:ext="edit"/>
            <v:imagedata xmlns:r="http://schemas.openxmlformats.org/officeDocument/2006/relationships" r:id="docRId45" o:title=""/>
          </v:rect>
          <o:OLEObject xmlns:r="http://schemas.openxmlformats.org/officeDocument/2006/relationships" xmlns:o="urn:schemas-microsoft-com:office:office" Type="Embed" ProgID="StaticMetafile" DrawAspect="Content" ObjectID="0000000022" ShapeID="rectole0000000022" r:id="docRId44"/>
        </w:objec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Construction</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Power is transmitted from the spindle to the leadscrew and feed rod through the spindle gear and tumbler gear arrangement. A worm is mounted on the feed rod by a sliding key. The worm meshes with a worm gear on whose axis another gear G1 is attached. Gear G1 is attached to a small gear G2 by a bracket as shown in the diagram. Gear G4 is positioned to be in mesh with the rack gear always. Another gear G3 is mounted on the same axis of gear G4. The carriage handwheel meant for longitudinal feed is attached to the gear G5 on the same axis. The gears G3 and G5 are always in mesh. The gear G6 is attached to the cross slide screw. The feed selection lever can be kept in neutral, up and down positions to obtain the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following movements.</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1. Hand feed and power feed to the carriage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2. Hand feed and power feed to the cross slide</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Fig 1.8 Apron of a lathe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Leadscrew</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Feed rod</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Worm gear</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Worm</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Rack</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Half nut lever</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Feed selection lever</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Carriage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handwheel</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Hand feed to the carriage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Feed selection lever is kept in neutral position and the carriage handwheel is rotated. The gear G4 attached to the rack gets rotation through the gears G5 and G3. The carriage moves longitudinally.</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Power feed to the carriage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When feed selection lever is kept in up position (U), the gear G2 will mesh with gear G3. Gear G4 gets rotation through gear G3 and the carriage gets automatic (power) feed.</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Hand feed to the cross slide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Feed selection lever is kept in neutral position. The cross slide will move on rotation of the cross slide handwheel.</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Power feed to the cross slide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When the feed selection lever is kept in down position (D), gear G2 will be in contact with gear G6. The rotation of G6 will make the cross slide screw also to rotate and the cross-slide moves automatically.</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Power feed to the carriage for thread cutting</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When the two half nuts in the apron are made as one unit, leadscrew makes the carriage to move automatically and cut threads of required pitch value.</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1.2.7 Leadscrew</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The leadscrew is a long threaded shaft used as master screw. It is brought into operation during thread cutting to move the carriage to a calculated distance. Mostly leadscrews are Acme threaded. The leadscrew is held by two bearings on the face of the bed. A gear is attached to the lead screw and it is called as gear on leadscrew. A half nut lever is provided in the apron</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to engage half nuts with the leadscrew. Leadscrew is used to move the carriage towards and away from the headstock</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during thread cutting. The direction of carriage movement depends upon the direction of rotation of the leadscrew.When the leadscrew is kept stationary, the half nuts are engaged with the leadscrew to keep the carriage locked at the required position.</w:t>
      </w:r>
    </w:p>
    <w:p>
      <w:pPr>
        <w:spacing w:before="0" w:after="0" w:line="240"/>
        <w:ind w:right="0" w:left="0" w:firstLine="0"/>
        <w:jc w:val="left"/>
        <w:rPr>
          <w:rFonts w:ascii="Calibri" w:hAnsi="Calibri" w:cs="Calibri" w:eastAsia="Calibri"/>
          <w:color w:val="auto"/>
          <w:spacing w:val="0"/>
          <w:position w:val="0"/>
          <w:sz w:val="18"/>
          <w:shd w:fill="auto" w:val="clear"/>
        </w:rPr>
      </w:pP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1.2.8 Feed rod</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Feed rod is placed parallel to the leadscrew on the front side of the bed. It is a long shaft which has a keyway along its length. The power is transmitted from the spindle to the feed rod through tumbler gears and a gear train. It is useful in providing feed movement to the carriage except for thread cutting and to move cross-slide. A worm mounted on the feed rod enables the power feed movements.</w:t>
      </w:r>
    </w:p>
    <w:p>
      <w:pPr>
        <w:spacing w:before="0" w:after="200" w:line="276"/>
        <w:ind w:right="0" w:left="0" w:firstLine="0"/>
        <w:jc w:val="both"/>
        <w:rPr>
          <w:rFonts w:ascii="Calibri" w:hAnsi="Calibri" w:cs="Calibri" w:eastAsia="Calibri"/>
          <w:color w:val="auto"/>
          <w:spacing w:val="0"/>
          <w:position w:val="0"/>
          <w:sz w:val="18"/>
          <w:shd w:fill="auto" w:val="clear"/>
        </w:rPr>
      </w:pPr>
    </w:p>
    <w:p>
      <w:pPr>
        <w:spacing w:before="0" w:after="200" w:line="276"/>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(b) Explain cylindrical grinding machine?                                                                                                                        6</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Ans. Cylindrical grinders are generally used to grind external surfaces like cylinders, taper cylinders, faces and shoulders of work. There are two types of cylindrical grinding machines and they are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1. External cylindrical grinding machines</w:t>
      </w:r>
    </w:p>
    <w:p>
      <w:pPr>
        <w:spacing w:before="0" w:after="200" w:line="276"/>
        <w:ind w:right="0" w:left="0" w:firstLine="0"/>
        <w:jc w:val="both"/>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2. Internal cylindrical grinding machines</w:t>
      </w:r>
    </w:p>
    <w:p>
      <w:pPr>
        <w:spacing w:before="0" w:after="200" w:line="276"/>
        <w:ind w:right="0" w:left="0" w:firstLine="0"/>
        <w:jc w:val="center"/>
        <w:rPr>
          <w:rFonts w:ascii="Times New Roman" w:hAnsi="Times New Roman" w:cs="Times New Roman" w:eastAsia="Times New Roman"/>
          <w:color w:val="auto"/>
          <w:spacing w:val="0"/>
          <w:position w:val="0"/>
          <w:sz w:val="24"/>
          <w:shd w:fill="auto" w:val="clear"/>
        </w:rPr>
      </w:pPr>
      <w:r>
        <w:object w:dxaOrig="4176" w:dyaOrig="2625">
          <v:rect xmlns:o="urn:schemas-microsoft-com:office:office" xmlns:v="urn:schemas-microsoft-com:vml" id="rectole0000000023" style="width:208.800000pt;height:131.250000pt" o:preferrelative="t" o:ole="">
            <o:lock v:ext="edit"/>
            <v:imagedata xmlns:r="http://schemas.openxmlformats.org/officeDocument/2006/relationships" r:id="docRId47" o:title=""/>
          </v:rect>
          <o:OLEObject xmlns:r="http://schemas.openxmlformats.org/officeDocument/2006/relationships" xmlns:o="urn:schemas-microsoft-com:office:office" Type="Embed" ProgID="StaticMetafile" DrawAspect="Content" ObjectID="0000000023" ShapeID="rectole0000000023" r:id="docRId46"/>
        </w:object>
      </w:r>
    </w:p>
    <w:p>
      <w:pPr>
        <w:spacing w:before="0" w:after="200" w:line="276"/>
        <w:ind w:right="0" w:left="0" w:firstLine="0"/>
        <w:jc w:val="both"/>
        <w:rPr>
          <w:rFonts w:ascii="Times New Roman" w:hAnsi="Times New Roman" w:cs="Times New Roman" w:eastAsia="Times New Roman"/>
          <w:color w:val="auto"/>
          <w:spacing w:val="0"/>
          <w:position w:val="0"/>
          <w:sz w:val="24"/>
          <w:shd w:fill="auto" w:val="clear"/>
        </w:rPr>
      </w:pP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External cylindrical grinding machine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Cylindrical centre type grinders are intended primarily for grinding plain cylindrical parts. </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Base</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The base is made of cast iron and rests on the floor. It supports the parts mounted on it. The top of the base is accurately machined and provides guideways for the table to slide on. The base contains the table driving mechanisms.</w:t>
      </w:r>
    </w:p>
    <w:p>
      <w:pPr>
        <w:spacing w:before="0" w:after="0" w:line="240"/>
        <w:ind w:right="0" w:left="0" w:firstLine="0"/>
        <w:jc w:val="left"/>
        <w:rPr>
          <w:rFonts w:ascii="Times New Roman" w:hAnsi="Times New Roman" w:cs="Times New Roman" w:eastAsia="Times New Roman"/>
          <w:b/>
          <w:color w:val="auto"/>
          <w:spacing w:val="0"/>
          <w:position w:val="0"/>
          <w:sz w:val="24"/>
          <w:shd w:fill="auto" w:val="clear"/>
        </w:rPr>
      </w:pPr>
      <w:r>
        <w:rPr>
          <w:rFonts w:ascii="Times New Roman" w:hAnsi="Times New Roman" w:cs="Times New Roman" w:eastAsia="Times New Roman"/>
          <w:b/>
          <w:color w:val="auto"/>
          <w:spacing w:val="0"/>
          <w:position w:val="0"/>
          <w:sz w:val="24"/>
          <w:shd w:fill="auto" w:val="clear"/>
        </w:rPr>
        <w:t xml:space="preserve">Tables</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The tables are mounted on top of the base. There are two tables namely lower table and upper table. The lower table slides on the guideways on the bed. It can be moved by hand or by power within required limits. The upper table can be swiveled upto ±10o and clamped in position. Adjustable dogs are clamped in longitudinal slots at the side of the lower table. They are set up to reverse the table at the end of the stroke.</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Headstock</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The headstock is situated at the left side of upper table. It supports the workpiece by means of a centre and drives it by means of a dog. It may hold and drive the workpiece in a chuck. It houses the mechanism meant for driving the work. The headstock of a universal grinding machine can be swiveled to any required angle.</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Tailstock</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The tailstock is situated at the right side of the table. It can be adjusted and clamped in various positions to accommodate different lengths of workpieces.</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Wheelhead</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The wheelhead may be moved at right angles to the table ways. It is operated by hand or by power to feed the wheel to the work.The wheelhead carries a grinding wheel. Its driving motor is mounted on a slide at the top and rear of the base. The grinding wheel rotates at about 1500 to 2000 r.p.m.</w:t>
      </w:r>
    </w:p>
    <w:p>
      <w:pPr>
        <w:spacing w:before="0" w:after="0" w:line="240"/>
        <w:ind w:right="0" w:left="0" w:firstLine="0"/>
        <w:jc w:val="left"/>
        <w:rPr>
          <w:rFonts w:ascii="Calibri" w:hAnsi="Calibri" w:cs="Calibri" w:eastAsia="Calibri"/>
          <w:b/>
          <w:color w:val="auto"/>
          <w:spacing w:val="0"/>
          <w:position w:val="0"/>
          <w:sz w:val="18"/>
          <w:shd w:fill="auto" w:val="clear"/>
        </w:rPr>
      </w:pPr>
      <w:r>
        <w:rPr>
          <w:rFonts w:ascii="Calibri" w:hAnsi="Calibri" w:cs="Calibri" w:eastAsia="Calibri"/>
          <w:b/>
          <w:color w:val="auto"/>
          <w:spacing w:val="0"/>
          <w:position w:val="0"/>
          <w:sz w:val="18"/>
          <w:shd w:fill="auto" w:val="clear"/>
        </w:rPr>
        <w:t xml:space="preserve">Internal cylindrical grinding machines</w:t>
      </w:r>
    </w:p>
    <w:p>
      <w:pPr>
        <w:spacing w:before="0" w:after="0" w:line="240"/>
        <w:ind w:right="0" w:left="0" w:firstLine="0"/>
        <w:jc w:val="left"/>
        <w:rPr>
          <w:rFonts w:ascii="Calibri" w:hAnsi="Calibri" w:cs="Calibri" w:eastAsia="Calibri"/>
          <w:color w:val="auto"/>
          <w:spacing w:val="0"/>
          <w:position w:val="0"/>
          <w:sz w:val="18"/>
          <w:shd w:fill="auto" w:val="clear"/>
        </w:rPr>
      </w:pPr>
      <w:r>
        <w:rPr>
          <w:rFonts w:ascii="Calibri" w:hAnsi="Calibri" w:cs="Calibri" w:eastAsia="Calibri"/>
          <w:color w:val="auto"/>
          <w:spacing w:val="0"/>
          <w:position w:val="0"/>
          <w:sz w:val="18"/>
          <w:shd w:fill="auto" w:val="clear"/>
        </w:rPr>
        <w:t xml:space="preserve">Internal grinders are useful in grinding cylindrical holes and taper holes.</w:t>
      </w:r>
    </w:p>
    <w:p>
      <w:pPr>
        <w:spacing w:before="0" w:after="200" w:line="276"/>
        <w:ind w:right="0" w:left="0" w:firstLine="0"/>
        <w:jc w:val="both"/>
        <w:rPr>
          <w:rFonts w:ascii="Calibri" w:hAnsi="Calibri" w:cs="Calibri" w:eastAsia="Calibri"/>
          <w:color w:val="auto"/>
          <w:spacing w:val="0"/>
          <w:position w:val="0"/>
          <w:sz w:val="18"/>
          <w:shd w:fill="auto" w:val="clear"/>
        </w:rPr>
      </w:pPr>
    </w:p>
    <w:p>
      <w:pPr>
        <w:spacing w:before="0" w:after="200" w:line="276"/>
        <w:ind w:right="0" w:left="0" w:firstLine="0"/>
        <w:jc w:val="both"/>
        <w:rPr>
          <w:rFonts w:ascii="Calibri" w:hAnsi="Calibri" w:cs="Calibri" w:eastAsia="Calibri"/>
          <w:color w:val="auto"/>
          <w:spacing w:val="0"/>
          <w:position w:val="0"/>
          <w:sz w:val="1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num w:numId="36">
    <w:abstractNumId w:val="12"/>
  </w:num>
  <w:num w:numId="47">
    <w:abstractNumId w:val="6"/>
  </w:num>
  <w:num w:numId="49">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3.wmf" Id="docRId7" Type="http://schemas.openxmlformats.org/officeDocument/2006/relationships/image" /><Relationship Target="embeddings/oleObject7.bin" Id="docRId14" Type="http://schemas.openxmlformats.org/officeDocument/2006/relationships/oleObject" /><Relationship Target="embeddings/oleObject17.bin" Id="docRId34" Type="http://schemas.openxmlformats.org/officeDocument/2006/relationships/oleObject" /><Relationship Target="media/image23.wmf" Id="docRId47" Type="http://schemas.openxmlformats.org/officeDocument/2006/relationships/image" /><Relationship Target="embeddings/oleObject11.bin" Id="docRId22" Type="http://schemas.openxmlformats.org/officeDocument/2006/relationships/oleObject" /><Relationship Target="media/image4.wmf" Id="docRId9" Type="http://schemas.openxmlformats.org/officeDocument/2006/relationships/image" /><Relationship Target="embeddings/oleObject0.bin" Id="docRId0" Type="http://schemas.openxmlformats.org/officeDocument/2006/relationships/oleObject" /><Relationship Target="media/image14.wmf" Id="docRId29" Type="http://schemas.openxmlformats.org/officeDocument/2006/relationships/image" /><Relationship Target="embeddings/oleObject18.bin" Id="docRId36" Type="http://schemas.openxmlformats.org/officeDocument/2006/relationships/oleObject" /><Relationship Target="styles.xml" Id="docRId49" Type="http://schemas.openxmlformats.org/officeDocument/2006/relationships/styles" /><Relationship Target="media/image6.wmf" Id="docRId13" Type="http://schemas.openxmlformats.org/officeDocument/2006/relationships/image" /><Relationship Target="embeddings/oleObject10.bin" Id="docRId20" Type="http://schemas.openxmlformats.org/officeDocument/2006/relationships/oleObject" /><Relationship Target="embeddings/oleObject20.bin" Id="docRId40" Type="http://schemas.openxmlformats.org/officeDocument/2006/relationships/oleObject" /><Relationship Target="embeddings/oleObject5.bin" Id="docRId10" Type="http://schemas.openxmlformats.org/officeDocument/2006/relationships/oleObject" /><Relationship Target="embeddings/oleObject9.bin" Id="docRId18" Type="http://schemas.openxmlformats.org/officeDocument/2006/relationships/oleObject" /><Relationship Target="embeddings/oleObject1.bin" Id="docRId2" Type="http://schemas.openxmlformats.org/officeDocument/2006/relationships/oleObject" /><Relationship Target="media/image13.wmf" Id="docRId27" Type="http://schemas.openxmlformats.org/officeDocument/2006/relationships/image" /><Relationship Target="embeddings/oleObject15.bin" Id="docRId30" Type="http://schemas.openxmlformats.org/officeDocument/2006/relationships/oleObject" /><Relationship Target="embeddings/oleObject19.bin" Id="docRId38" Type="http://schemas.openxmlformats.org/officeDocument/2006/relationships/oleObject" /><Relationship Target="media/image21.wmf" Id="docRId43" Type="http://schemas.openxmlformats.org/officeDocument/2006/relationships/image" /><Relationship Target="media/image5.wmf" Id="docRId11" Type="http://schemas.openxmlformats.org/officeDocument/2006/relationships/image" /><Relationship Target="media/image9.wmf" Id="docRId19" Type="http://schemas.openxmlformats.org/officeDocument/2006/relationships/image" /><Relationship Target="embeddings/oleObject13.bin" Id="docRId26" Type="http://schemas.openxmlformats.org/officeDocument/2006/relationships/oleObject" /><Relationship Target="media/image15.wmf" Id="docRId31" Type="http://schemas.openxmlformats.org/officeDocument/2006/relationships/image" /><Relationship Target="media/image19.wmf" Id="docRId39" Type="http://schemas.openxmlformats.org/officeDocument/2006/relationships/image" /><Relationship Target="embeddings/oleObject21.bin" Id="docRId42" Type="http://schemas.openxmlformats.org/officeDocument/2006/relationships/oleObject" /><Relationship Target="media/image2.wmf" Id="docRId5" Type="http://schemas.openxmlformats.org/officeDocument/2006/relationships/image" /><Relationship Target="embeddings/oleObject8.bin" Id="docRId16" Type="http://schemas.openxmlformats.org/officeDocument/2006/relationships/oleObject" /><Relationship Target="media/image12.wmf" Id="docRId25" Type="http://schemas.openxmlformats.org/officeDocument/2006/relationships/image" /><Relationship Target="embeddings/oleObject16.bin" Id="docRId32" Type="http://schemas.openxmlformats.org/officeDocument/2006/relationships/oleObject" /><Relationship Target="embeddings/oleObject2.bin" Id="docRId4" Type="http://schemas.openxmlformats.org/officeDocument/2006/relationships/oleObject" /><Relationship Target="media/image22.wmf" Id="docRId45" Type="http://schemas.openxmlformats.org/officeDocument/2006/relationships/image" /><Relationship Target="media/image8.wmf" Id="docRId17" Type="http://schemas.openxmlformats.org/officeDocument/2006/relationships/image" /><Relationship Target="embeddings/oleObject12.bin" Id="docRId24" Type="http://schemas.openxmlformats.org/officeDocument/2006/relationships/oleObject" /><Relationship Target="media/image16.wmf" Id="docRId33" Type="http://schemas.openxmlformats.org/officeDocument/2006/relationships/image" /><Relationship Target="embeddings/oleObject22.bin" Id="docRId44" Type="http://schemas.openxmlformats.org/officeDocument/2006/relationships/oleObject" /><Relationship Target="media/image11.wmf" Id="docRId23" Type="http://schemas.openxmlformats.org/officeDocument/2006/relationships/image" /><Relationship Target="embeddings/oleObject3.bin" Id="docRId6" Type="http://schemas.openxmlformats.org/officeDocument/2006/relationships/oleObject" /><Relationship Target="media/image0.wmf" Id="docRId1" Type="http://schemas.openxmlformats.org/officeDocument/2006/relationships/image" /><Relationship Target="media/image7.wmf" Id="docRId15" Type="http://schemas.openxmlformats.org/officeDocument/2006/relationships/image" /><Relationship Target="media/image17.wmf" Id="docRId35" Type="http://schemas.openxmlformats.org/officeDocument/2006/relationships/image" /><Relationship Target="embeddings/oleObject23.bin" Id="docRId46" Type="http://schemas.openxmlformats.org/officeDocument/2006/relationships/oleObject" /><Relationship Target="embeddings/oleObject6.bin" Id="docRId12" Type="http://schemas.openxmlformats.org/officeDocument/2006/relationships/oleObject" /><Relationship Target="media/image10.wmf" Id="docRId21" Type="http://schemas.openxmlformats.org/officeDocument/2006/relationships/image" /><Relationship Target="media/image20.wmf" Id="docRId41" Type="http://schemas.openxmlformats.org/officeDocument/2006/relationships/image" /><Relationship Target="embeddings/oleObject4.bin" Id="docRId8" Type="http://schemas.openxmlformats.org/officeDocument/2006/relationships/oleObject" /><Relationship Target="embeddings/oleObject14.bin" Id="docRId28" Type="http://schemas.openxmlformats.org/officeDocument/2006/relationships/oleObject" /><Relationship Target="media/image1.wmf" Id="docRId3" Type="http://schemas.openxmlformats.org/officeDocument/2006/relationships/image" /><Relationship Target="media/image18.wmf" Id="docRId37" Type="http://schemas.openxmlformats.org/officeDocument/2006/relationships/image" /><Relationship Target="numbering.xml" Id="docRId48" Type="http://schemas.openxmlformats.org/officeDocument/2006/relationships/numbering" /></Relationships>
</file>